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45AA" w14:textId="77777777" w:rsidR="00394364" w:rsidRPr="006A61AF" w:rsidRDefault="00394364" w:rsidP="00FE2FB5">
      <w:pPr>
        <w:pStyle w:val="NormalWeb"/>
        <w:jc w:val="both"/>
        <w:rPr>
          <w:rStyle w:val="Strong"/>
          <w:rFonts w:asciiTheme="minorHAnsi" w:hAnsiTheme="minorHAnsi"/>
          <w:color w:val="000000"/>
          <w:sz w:val="22"/>
          <w:szCs w:val="22"/>
        </w:rPr>
      </w:pPr>
    </w:p>
    <w:p w14:paraId="46100A91" w14:textId="77777777" w:rsidR="00E0134B" w:rsidRPr="006A61AF" w:rsidRDefault="003B5548" w:rsidP="00D64C68">
      <w:pPr>
        <w:pStyle w:val="NoSpacing"/>
        <w:rPr>
          <w:rStyle w:val="Strong"/>
          <w:color w:val="000000"/>
        </w:rPr>
      </w:pPr>
      <w:r w:rsidRPr="006A61AF">
        <w:rPr>
          <w:rStyle w:val="Strong"/>
          <w:color w:val="000000"/>
        </w:rPr>
        <w:t xml:space="preserve">Chair and Members of the </w:t>
      </w:r>
      <w:r w:rsidR="00B5625F" w:rsidRPr="006A61AF">
        <w:rPr>
          <w:rStyle w:val="Strong"/>
          <w:color w:val="000000"/>
        </w:rPr>
        <w:t>Children, Education &amp; Home Affairs Scrutiny Panel</w:t>
      </w:r>
    </w:p>
    <w:p w14:paraId="7D8D8670" w14:textId="42049D36" w:rsidR="00B5625F" w:rsidRPr="006A61AF" w:rsidRDefault="00B5625F" w:rsidP="00D64C68">
      <w:pPr>
        <w:pStyle w:val="NoSpacing"/>
        <w:rPr>
          <w:rStyle w:val="Strong"/>
          <w:color w:val="000000"/>
        </w:rPr>
      </w:pPr>
      <w:r w:rsidRPr="006A61AF">
        <w:rPr>
          <w:rStyle w:val="Strong"/>
          <w:color w:val="000000"/>
        </w:rPr>
        <w:t>States Assembly</w:t>
      </w:r>
    </w:p>
    <w:p w14:paraId="232B2463" w14:textId="6FBEFFA0" w:rsidR="00B5625F" w:rsidRPr="006A61AF" w:rsidRDefault="00E0134B" w:rsidP="00D64C68">
      <w:pPr>
        <w:pStyle w:val="NoSpacing"/>
        <w:rPr>
          <w:rStyle w:val="Strong"/>
          <w:color w:val="000000"/>
        </w:rPr>
      </w:pPr>
      <w:r w:rsidRPr="006A61AF">
        <w:rPr>
          <w:rStyle w:val="Strong"/>
          <w:color w:val="000000"/>
        </w:rPr>
        <w:t>c/o States Greffe</w:t>
      </w:r>
    </w:p>
    <w:p w14:paraId="16CCA460" w14:textId="3E145777" w:rsidR="00D64C68" w:rsidRPr="006A61AF" w:rsidRDefault="00BF4C53" w:rsidP="00D64C68">
      <w:pPr>
        <w:pStyle w:val="NoSpacing"/>
        <w:rPr>
          <w:rStyle w:val="Strong"/>
          <w:color w:val="000000"/>
        </w:rPr>
      </w:pPr>
      <w:r w:rsidRPr="006A61AF">
        <w:rPr>
          <w:rStyle w:val="Strong"/>
          <w:color w:val="000000"/>
        </w:rPr>
        <w:t>Morier House</w:t>
      </w:r>
    </w:p>
    <w:p w14:paraId="1207C2F8" w14:textId="338CAC68" w:rsidR="00D64C68" w:rsidRPr="006A61AF" w:rsidRDefault="00D64C68" w:rsidP="00D64C68">
      <w:pPr>
        <w:pStyle w:val="NoSpacing"/>
        <w:rPr>
          <w:rStyle w:val="Strong"/>
          <w:color w:val="000000"/>
        </w:rPr>
      </w:pPr>
      <w:r w:rsidRPr="006A61AF">
        <w:rPr>
          <w:rStyle w:val="Strong"/>
          <w:color w:val="000000"/>
        </w:rPr>
        <w:t xml:space="preserve">St Helier </w:t>
      </w:r>
    </w:p>
    <w:p w14:paraId="5448511B" w14:textId="32A1F744" w:rsidR="00D64C68" w:rsidRPr="006A61AF" w:rsidRDefault="00D64C68" w:rsidP="00D64C68">
      <w:pPr>
        <w:pStyle w:val="NoSpacing"/>
        <w:rPr>
          <w:rStyle w:val="Strong"/>
          <w:color w:val="000000"/>
        </w:rPr>
      </w:pPr>
      <w:r w:rsidRPr="006A61AF">
        <w:rPr>
          <w:rStyle w:val="Strong"/>
          <w:color w:val="000000"/>
        </w:rPr>
        <w:t xml:space="preserve">JE1 </w:t>
      </w:r>
      <w:r w:rsidR="00C06965" w:rsidRPr="006A61AF">
        <w:rPr>
          <w:rStyle w:val="Strong"/>
          <w:color w:val="000000"/>
        </w:rPr>
        <w:t>1DD</w:t>
      </w:r>
    </w:p>
    <w:p w14:paraId="129022B5" w14:textId="77777777" w:rsidR="00BF4C53" w:rsidRPr="006A61AF" w:rsidRDefault="00BF4C53" w:rsidP="00D64C68">
      <w:pPr>
        <w:pStyle w:val="NoSpacing"/>
        <w:rPr>
          <w:rStyle w:val="Strong"/>
          <w:color w:val="000000"/>
        </w:rPr>
      </w:pPr>
    </w:p>
    <w:p w14:paraId="3794111B" w14:textId="283C2666" w:rsidR="00F14593" w:rsidRPr="006A61AF" w:rsidRDefault="00F14593" w:rsidP="00D64C68">
      <w:pPr>
        <w:pStyle w:val="NoSpacing"/>
        <w:rPr>
          <w:rStyle w:val="Strong"/>
          <w:b w:val="0"/>
          <w:bCs w:val="0"/>
          <w:color w:val="000000"/>
        </w:rPr>
      </w:pPr>
      <w:r w:rsidRPr="006A61AF">
        <w:rPr>
          <w:rStyle w:val="Strong"/>
          <w:b w:val="0"/>
          <w:bCs w:val="0"/>
          <w:color w:val="000000"/>
        </w:rPr>
        <w:t>2</w:t>
      </w:r>
      <w:r w:rsidR="003E126F">
        <w:rPr>
          <w:rStyle w:val="Strong"/>
          <w:b w:val="0"/>
          <w:bCs w:val="0"/>
          <w:color w:val="000000"/>
        </w:rPr>
        <w:t>2</w:t>
      </w:r>
      <w:r w:rsidRPr="006A61AF">
        <w:rPr>
          <w:rStyle w:val="Strong"/>
          <w:b w:val="0"/>
          <w:bCs w:val="0"/>
          <w:color w:val="000000"/>
        </w:rPr>
        <w:t>/12/25</w:t>
      </w:r>
    </w:p>
    <w:p w14:paraId="142A1B50" w14:textId="77777777" w:rsidR="00B365E7" w:rsidRPr="006A61AF" w:rsidRDefault="00B365E7" w:rsidP="00D64C68">
      <w:pPr>
        <w:pStyle w:val="NoSpacing"/>
        <w:rPr>
          <w:rStyle w:val="Strong"/>
          <w:color w:val="000000"/>
        </w:rPr>
      </w:pPr>
    </w:p>
    <w:p w14:paraId="4902E84A" w14:textId="2D6C3A69" w:rsidR="00BF4C53" w:rsidRPr="006A61AF" w:rsidRDefault="00C06965" w:rsidP="00BF4C53">
      <w:pPr>
        <w:pStyle w:val="NoSpacing"/>
        <w:rPr>
          <w:rStyle w:val="Strong"/>
          <w:b w:val="0"/>
          <w:bCs w:val="0"/>
          <w:color w:val="000000"/>
        </w:rPr>
      </w:pPr>
      <w:r w:rsidRPr="006A61AF">
        <w:rPr>
          <w:rStyle w:val="Strong"/>
          <w:b w:val="0"/>
          <w:bCs w:val="0"/>
          <w:color w:val="000000"/>
        </w:rPr>
        <w:t>Attention of</w:t>
      </w:r>
      <w:r w:rsidR="00BF4C53" w:rsidRPr="006A61AF">
        <w:rPr>
          <w:rStyle w:val="Strong"/>
          <w:b w:val="0"/>
          <w:bCs w:val="0"/>
          <w:color w:val="000000"/>
        </w:rPr>
        <w:t>:</w:t>
      </w:r>
      <w:r w:rsidRPr="006A61AF">
        <w:rPr>
          <w:rStyle w:val="Strong"/>
          <w:b w:val="0"/>
          <w:bCs w:val="0"/>
          <w:color w:val="000000"/>
        </w:rPr>
        <w:t xml:space="preserve"> </w:t>
      </w:r>
    </w:p>
    <w:p w14:paraId="0EF15B11" w14:textId="77777777" w:rsidR="00BF4C53" w:rsidRPr="006A61AF" w:rsidRDefault="00BF4C53" w:rsidP="00BF4C53">
      <w:pPr>
        <w:pStyle w:val="NoSpacing"/>
        <w:rPr>
          <w:rStyle w:val="Strong"/>
          <w:b w:val="0"/>
          <w:bCs w:val="0"/>
          <w:color w:val="000000"/>
        </w:rPr>
      </w:pPr>
      <w:r w:rsidRPr="006A61AF">
        <w:rPr>
          <w:rStyle w:val="Strong"/>
          <w:b w:val="0"/>
          <w:bCs w:val="0"/>
          <w:color w:val="000000"/>
        </w:rPr>
        <w:t xml:space="preserve">Amelia Cushion </w:t>
      </w:r>
    </w:p>
    <w:p w14:paraId="06B14394" w14:textId="77777777" w:rsidR="00BF4C53" w:rsidRPr="006A61AF" w:rsidRDefault="00BF4C53" w:rsidP="00BF4C53">
      <w:pPr>
        <w:pStyle w:val="NoSpacing"/>
        <w:rPr>
          <w:rStyle w:val="Strong"/>
          <w:b w:val="0"/>
          <w:bCs w:val="0"/>
          <w:color w:val="000000"/>
        </w:rPr>
      </w:pPr>
      <w:r w:rsidRPr="006A61AF">
        <w:rPr>
          <w:rStyle w:val="Strong"/>
          <w:b w:val="0"/>
          <w:bCs w:val="0"/>
          <w:color w:val="000000"/>
        </w:rPr>
        <w:t xml:space="preserve">Research and Project Officer </w:t>
      </w:r>
    </w:p>
    <w:p w14:paraId="7B8A94BD" w14:textId="1E2D73E8" w:rsidR="00136B6D" w:rsidRPr="006A61AF" w:rsidRDefault="00BF4C53" w:rsidP="00BF4C53">
      <w:pPr>
        <w:pStyle w:val="NoSpacing"/>
        <w:rPr>
          <w:rStyle w:val="Strong"/>
          <w:color w:val="000000"/>
        </w:rPr>
      </w:pPr>
      <w:hyperlink r:id="rId8" w:history="1">
        <w:r w:rsidRPr="006A61AF">
          <w:rPr>
            <w:rStyle w:val="Hyperlink"/>
          </w:rPr>
          <w:t>a.cushion1@gov.je</w:t>
        </w:r>
      </w:hyperlink>
    </w:p>
    <w:p w14:paraId="17DB79C9" w14:textId="77777777" w:rsidR="00BF4C53" w:rsidRPr="006A61AF" w:rsidRDefault="00BF4C53" w:rsidP="00BF4C53">
      <w:pPr>
        <w:pStyle w:val="NoSpacing"/>
        <w:rPr>
          <w:rStyle w:val="Strong"/>
          <w:color w:val="000000"/>
        </w:rPr>
      </w:pPr>
    </w:p>
    <w:p w14:paraId="0C96C349" w14:textId="6CC195C8" w:rsidR="00FE2FB5" w:rsidRPr="006A61AF" w:rsidRDefault="00FE2FB5" w:rsidP="00FE2FB5">
      <w:pPr>
        <w:pStyle w:val="NormalWeb"/>
        <w:jc w:val="both"/>
        <w:rPr>
          <w:rFonts w:asciiTheme="minorHAnsi" w:hAnsiTheme="minorHAnsi"/>
          <w:b/>
          <w:bCs/>
          <w:color w:val="000000"/>
          <w:sz w:val="22"/>
          <w:szCs w:val="22"/>
        </w:rPr>
      </w:pPr>
      <w:r w:rsidRPr="006A61AF">
        <w:rPr>
          <w:rStyle w:val="Strong"/>
          <w:rFonts w:asciiTheme="minorHAnsi" w:hAnsiTheme="minorHAnsi"/>
          <w:b w:val="0"/>
          <w:bCs w:val="0"/>
          <w:color w:val="000000"/>
          <w:sz w:val="22"/>
          <w:szCs w:val="22"/>
        </w:rPr>
        <w:t>Dear Deputy Curtis and Members of the Scrutiny Panel</w:t>
      </w:r>
    </w:p>
    <w:p w14:paraId="65E0769D" w14:textId="77777777" w:rsidR="00F63342" w:rsidRPr="006A61AF" w:rsidRDefault="00FE2FB5" w:rsidP="00FE2FB5">
      <w:pPr>
        <w:pStyle w:val="NormalWeb"/>
        <w:jc w:val="both"/>
        <w:rPr>
          <w:rStyle w:val="Strong"/>
          <w:rFonts w:asciiTheme="minorHAnsi" w:hAnsiTheme="minorHAnsi"/>
          <w:color w:val="000000"/>
          <w:sz w:val="22"/>
          <w:szCs w:val="22"/>
        </w:rPr>
      </w:pPr>
      <w:r w:rsidRPr="006A61AF">
        <w:rPr>
          <w:rStyle w:val="Strong"/>
          <w:rFonts w:asciiTheme="minorHAnsi" w:hAnsiTheme="minorHAnsi"/>
          <w:color w:val="000000"/>
          <w:sz w:val="22"/>
          <w:szCs w:val="22"/>
        </w:rPr>
        <w:t>Re: Scrutiny Review of Lifelong Learning in Jersey</w:t>
      </w:r>
    </w:p>
    <w:p w14:paraId="0ECE8231" w14:textId="7A6008EB" w:rsidR="00FE2FB5" w:rsidRPr="006A61AF" w:rsidRDefault="00F63342" w:rsidP="00FE2FB5">
      <w:pPr>
        <w:pStyle w:val="NormalWeb"/>
        <w:jc w:val="both"/>
        <w:rPr>
          <w:rFonts w:asciiTheme="minorHAnsi" w:hAnsiTheme="minorHAnsi"/>
          <w:color w:val="000000"/>
          <w:sz w:val="22"/>
          <w:szCs w:val="22"/>
        </w:rPr>
      </w:pPr>
      <w:r w:rsidRPr="006A61AF">
        <w:rPr>
          <w:rFonts w:asciiTheme="minorHAnsi" w:hAnsiTheme="minorHAnsi" w:cs="Segoe UI"/>
          <w:color w:val="424242"/>
          <w:sz w:val="22"/>
          <w:szCs w:val="22"/>
          <w:shd w:val="clear" w:color="auto" w:fill="FAFAFA"/>
        </w:rPr>
        <w:t xml:space="preserve">We appreciate the opportunity to contribute to your review of lifelong vocational learning in Jersey. This important initiative closely aligns with </w:t>
      </w:r>
      <w:r w:rsidRPr="006A61AF">
        <w:rPr>
          <w:rFonts w:asciiTheme="minorHAnsi" w:hAnsiTheme="minorHAnsi" w:cs="Segoe UI"/>
          <w:color w:val="424242"/>
          <w:sz w:val="22"/>
          <w:szCs w:val="22"/>
          <w:shd w:val="clear" w:color="auto" w:fill="FAFAFA"/>
        </w:rPr>
        <w:t>the u3a</w:t>
      </w:r>
      <w:r w:rsidRPr="006A61AF">
        <w:rPr>
          <w:rFonts w:asciiTheme="minorHAnsi" w:hAnsiTheme="minorHAnsi" w:cs="Segoe UI"/>
          <w:color w:val="424242"/>
          <w:sz w:val="22"/>
          <w:szCs w:val="22"/>
          <w:shd w:val="clear" w:color="auto" w:fill="FAFAFA"/>
        </w:rPr>
        <w:t xml:space="preserve"> etho</w:t>
      </w:r>
      <w:r w:rsidRPr="006A61AF">
        <w:rPr>
          <w:rFonts w:asciiTheme="minorHAnsi" w:hAnsiTheme="minorHAnsi" w:cs="Segoe UI"/>
          <w:color w:val="424242"/>
          <w:sz w:val="22"/>
          <w:szCs w:val="22"/>
          <w:shd w:val="clear" w:color="auto" w:fill="FAFAFA"/>
        </w:rPr>
        <w:t>s</w:t>
      </w:r>
      <w:r w:rsidRPr="006A61AF">
        <w:rPr>
          <w:rFonts w:asciiTheme="minorHAnsi" w:hAnsiTheme="minorHAnsi" w:cs="Segoe UI"/>
          <w:color w:val="424242"/>
          <w:sz w:val="22"/>
          <w:szCs w:val="22"/>
          <w:shd w:val="clear" w:color="auto" w:fill="FAFAFA"/>
        </w:rPr>
        <w:t xml:space="preserve"> and mission, both locally and across the United Kingdom. We actively welcome and support your work. With over 300 members in Jersey and around 400,000 across the UK, u3a is one of the largest and most vibrant lifelong learning communities.</w:t>
      </w:r>
    </w:p>
    <w:p w14:paraId="29444985" w14:textId="7DF080EB" w:rsidR="0076355B" w:rsidRPr="006A61AF" w:rsidRDefault="00FE2FB5" w:rsidP="0076355B">
      <w:pPr>
        <w:pStyle w:val="NormalWeb"/>
        <w:jc w:val="both"/>
        <w:rPr>
          <w:rFonts w:asciiTheme="minorHAnsi" w:hAnsiTheme="minorHAnsi"/>
          <w:color w:val="000000"/>
          <w:sz w:val="22"/>
          <w:szCs w:val="22"/>
        </w:rPr>
      </w:pPr>
      <w:r w:rsidRPr="006A61AF">
        <w:rPr>
          <w:rFonts w:asciiTheme="minorHAnsi" w:hAnsiTheme="minorHAnsi"/>
          <w:color w:val="000000"/>
          <w:sz w:val="22"/>
          <w:szCs w:val="22"/>
        </w:rPr>
        <w:t xml:space="preserve">The u3a (University of the Third Age) believes that learning is a lifelong journey that enriches individuals, especially those who are retired or semi-retired. </w:t>
      </w:r>
      <w:r w:rsidR="00EE2F1E" w:rsidRPr="006A61AF">
        <w:rPr>
          <w:rFonts w:asciiTheme="minorHAnsi" w:hAnsiTheme="minorHAnsi" w:cs="Segoe UI"/>
          <w:color w:val="424242"/>
          <w:sz w:val="22"/>
          <w:szCs w:val="22"/>
          <w:shd w:val="clear" w:color="auto" w:fill="FAFAFA"/>
        </w:rPr>
        <w:t>Our association stands on the following core principles:</w:t>
      </w:r>
    </w:p>
    <w:p w14:paraId="0117EE0D" w14:textId="53B9F699" w:rsidR="00FE2FB5" w:rsidRPr="006A61AF" w:rsidRDefault="00FE2FB5" w:rsidP="001245F8">
      <w:pPr>
        <w:pStyle w:val="NormalWeb"/>
        <w:numPr>
          <w:ilvl w:val="0"/>
          <w:numId w:val="8"/>
        </w:numPr>
        <w:jc w:val="both"/>
        <w:rPr>
          <w:rFonts w:asciiTheme="minorHAnsi" w:eastAsia="Times New Roman" w:hAnsiTheme="minorHAnsi"/>
          <w:color w:val="000000"/>
          <w:sz w:val="22"/>
          <w:szCs w:val="22"/>
        </w:rPr>
      </w:pPr>
      <w:r w:rsidRPr="006A61AF">
        <w:rPr>
          <w:rStyle w:val="Strong"/>
          <w:rFonts w:asciiTheme="minorHAnsi" w:eastAsia="Times New Roman" w:hAnsiTheme="minorHAnsi"/>
          <w:color w:val="000000"/>
          <w:sz w:val="22"/>
          <w:szCs w:val="22"/>
        </w:rPr>
        <w:t>Voluntary Participation:</w:t>
      </w:r>
      <w:r w:rsidRPr="006A61AF">
        <w:rPr>
          <w:rFonts w:asciiTheme="minorHAnsi" w:eastAsia="Times New Roman" w:hAnsiTheme="minorHAnsi"/>
          <w:color w:val="000000"/>
          <w:sz w:val="22"/>
          <w:szCs w:val="22"/>
        </w:rPr>
        <w:t xml:space="preserve"> </w:t>
      </w:r>
      <w:r w:rsidR="00A25683" w:rsidRPr="006A61AF">
        <w:rPr>
          <w:rFonts w:asciiTheme="minorHAnsi" w:eastAsia="Times New Roman" w:hAnsiTheme="minorHAnsi"/>
          <w:color w:val="000000"/>
          <w:sz w:val="22"/>
          <w:szCs w:val="22"/>
        </w:rPr>
        <w:t>w</w:t>
      </w:r>
      <w:r w:rsidRPr="006A61AF">
        <w:rPr>
          <w:rFonts w:asciiTheme="minorHAnsi" w:eastAsia="Times New Roman" w:hAnsiTheme="minorHAnsi"/>
          <w:color w:val="000000"/>
          <w:sz w:val="22"/>
          <w:szCs w:val="22"/>
        </w:rPr>
        <w:t>e encourage members to get involved in a range of learning activities, fostering an inclusive environment where everyone shares knowledge and experiences without the pressure of formal education.</w:t>
      </w:r>
    </w:p>
    <w:p w14:paraId="0E14154F" w14:textId="35E1BD55" w:rsidR="00FE2FB5" w:rsidRPr="006A61AF" w:rsidRDefault="00FE2FB5" w:rsidP="001245F8">
      <w:pPr>
        <w:pStyle w:val="NormalWeb"/>
        <w:numPr>
          <w:ilvl w:val="0"/>
          <w:numId w:val="8"/>
        </w:numPr>
        <w:jc w:val="both"/>
        <w:rPr>
          <w:rFonts w:asciiTheme="minorHAnsi" w:eastAsia="Times New Roman" w:hAnsiTheme="minorHAnsi"/>
          <w:color w:val="000000"/>
          <w:sz w:val="22"/>
          <w:szCs w:val="22"/>
        </w:rPr>
      </w:pPr>
      <w:r w:rsidRPr="006A61AF">
        <w:rPr>
          <w:rStyle w:val="Strong"/>
          <w:rFonts w:asciiTheme="minorHAnsi" w:eastAsia="Times New Roman" w:hAnsiTheme="minorHAnsi"/>
          <w:color w:val="000000"/>
          <w:sz w:val="22"/>
          <w:szCs w:val="22"/>
        </w:rPr>
        <w:t>Self-Directed Learning:</w:t>
      </w:r>
      <w:r w:rsidRPr="006A61AF">
        <w:rPr>
          <w:rFonts w:asciiTheme="minorHAnsi" w:eastAsia="Times New Roman" w:hAnsiTheme="minorHAnsi"/>
          <w:color w:val="000000"/>
          <w:sz w:val="22"/>
          <w:szCs w:val="22"/>
        </w:rPr>
        <w:t xml:space="preserve"> </w:t>
      </w:r>
      <w:r w:rsidR="002C389E" w:rsidRPr="006A61AF">
        <w:rPr>
          <w:rFonts w:asciiTheme="minorHAnsi" w:eastAsia="Times New Roman" w:hAnsiTheme="minorHAnsi"/>
          <w:color w:val="000000"/>
          <w:sz w:val="22"/>
          <w:szCs w:val="22"/>
        </w:rPr>
        <w:t>w</w:t>
      </w:r>
      <w:r w:rsidRPr="006A61AF">
        <w:rPr>
          <w:rFonts w:asciiTheme="minorHAnsi" w:eastAsia="Times New Roman" w:hAnsiTheme="minorHAnsi"/>
          <w:color w:val="000000"/>
          <w:sz w:val="22"/>
          <w:szCs w:val="22"/>
        </w:rPr>
        <w:t>e empower members to explore subjects that interest them, which leads to greater satisfaction and deeper engagement.</w:t>
      </w:r>
    </w:p>
    <w:p w14:paraId="33823999" w14:textId="3A250004" w:rsidR="00FE2FB5" w:rsidRPr="006A61AF" w:rsidRDefault="00FE2FB5" w:rsidP="001245F8">
      <w:pPr>
        <w:numPr>
          <w:ilvl w:val="0"/>
          <w:numId w:val="8"/>
        </w:numPr>
        <w:spacing w:before="100" w:beforeAutospacing="1" w:after="100" w:afterAutospacing="1" w:line="240" w:lineRule="auto"/>
        <w:jc w:val="both"/>
        <w:rPr>
          <w:rFonts w:eastAsia="Times New Roman"/>
          <w:color w:val="000000"/>
        </w:rPr>
      </w:pPr>
      <w:r w:rsidRPr="006A61AF">
        <w:rPr>
          <w:rStyle w:val="Strong"/>
          <w:rFonts w:eastAsia="Times New Roman"/>
          <w:color w:val="000000"/>
        </w:rPr>
        <w:t>Mutual Support and Collaboration:</w:t>
      </w:r>
      <w:r w:rsidRPr="006A61AF">
        <w:rPr>
          <w:rFonts w:eastAsia="Times New Roman"/>
          <w:color w:val="000000"/>
        </w:rPr>
        <w:t xml:space="preserve"> </w:t>
      </w:r>
      <w:r w:rsidR="002C389E" w:rsidRPr="006A61AF">
        <w:rPr>
          <w:rFonts w:eastAsia="Times New Roman"/>
          <w:color w:val="000000"/>
        </w:rPr>
        <w:t>o</w:t>
      </w:r>
      <w:r w:rsidRPr="006A61AF">
        <w:rPr>
          <w:rFonts w:eastAsia="Times New Roman"/>
          <w:color w:val="000000"/>
        </w:rPr>
        <w:t>ur members function as both learners and teachers, promoting collaboration and community where everyone freely exchanges knowledge and builds personal connections.</w:t>
      </w:r>
    </w:p>
    <w:p w14:paraId="25E86F20" w14:textId="64B565F4" w:rsidR="00FE2FB5" w:rsidRPr="006A61AF" w:rsidRDefault="00FE2FB5" w:rsidP="001245F8">
      <w:pPr>
        <w:numPr>
          <w:ilvl w:val="0"/>
          <w:numId w:val="8"/>
        </w:numPr>
        <w:spacing w:before="100" w:beforeAutospacing="1" w:after="100" w:afterAutospacing="1" w:line="240" w:lineRule="auto"/>
        <w:jc w:val="both"/>
        <w:rPr>
          <w:rFonts w:eastAsia="Times New Roman"/>
          <w:color w:val="000000"/>
        </w:rPr>
      </w:pPr>
      <w:r w:rsidRPr="006A61AF">
        <w:rPr>
          <w:rStyle w:val="Strong"/>
          <w:rFonts w:eastAsia="Times New Roman"/>
          <w:color w:val="000000"/>
        </w:rPr>
        <w:t>Diverse Learning Opportunities:</w:t>
      </w:r>
      <w:r w:rsidRPr="006A61AF">
        <w:rPr>
          <w:rFonts w:eastAsia="Times New Roman"/>
          <w:color w:val="000000"/>
        </w:rPr>
        <w:t xml:space="preserve"> </w:t>
      </w:r>
      <w:r w:rsidR="002C389E" w:rsidRPr="006A61AF">
        <w:rPr>
          <w:rFonts w:eastAsia="Times New Roman"/>
          <w:color w:val="000000"/>
        </w:rPr>
        <w:t>w</w:t>
      </w:r>
      <w:r w:rsidRPr="006A61AF">
        <w:rPr>
          <w:rFonts w:eastAsia="Times New Roman"/>
          <w:color w:val="000000"/>
        </w:rPr>
        <w:t>e offer a wide variety of courses and activities, catering to diverse interests and capabilities, and ensuring a welcoming environment for all.</w:t>
      </w:r>
    </w:p>
    <w:p w14:paraId="60FBD3DC" w14:textId="65F9CD1D" w:rsidR="00FE2FB5" w:rsidRPr="006A61AF" w:rsidRDefault="00FE2FB5" w:rsidP="001245F8">
      <w:pPr>
        <w:numPr>
          <w:ilvl w:val="0"/>
          <w:numId w:val="8"/>
        </w:numPr>
        <w:spacing w:before="100" w:beforeAutospacing="1" w:after="100" w:afterAutospacing="1" w:line="240" w:lineRule="auto"/>
        <w:jc w:val="both"/>
        <w:rPr>
          <w:rFonts w:eastAsia="Times New Roman"/>
          <w:color w:val="000000"/>
        </w:rPr>
      </w:pPr>
      <w:r w:rsidRPr="006A61AF">
        <w:rPr>
          <w:rStyle w:val="Strong"/>
          <w:rFonts w:eastAsia="Times New Roman"/>
          <w:color w:val="000000"/>
        </w:rPr>
        <w:t>Social Engagement:</w:t>
      </w:r>
      <w:r w:rsidRPr="006A61AF">
        <w:rPr>
          <w:rFonts w:eastAsia="Times New Roman"/>
          <w:color w:val="000000"/>
        </w:rPr>
        <w:t xml:space="preserve"> </w:t>
      </w:r>
      <w:r w:rsidR="002C389E" w:rsidRPr="006A61AF">
        <w:rPr>
          <w:rFonts w:eastAsia="Times New Roman"/>
          <w:color w:val="000000"/>
        </w:rPr>
        <w:t>w</w:t>
      </w:r>
      <w:r w:rsidRPr="006A61AF">
        <w:rPr>
          <w:rFonts w:eastAsia="Times New Roman"/>
          <w:color w:val="000000"/>
        </w:rPr>
        <w:t>e prioritise social interaction, recognising that connection and friendship play a vital role in well-being and enhance the learning experience</w:t>
      </w:r>
      <w:r w:rsidR="00846735" w:rsidRPr="006A61AF">
        <w:rPr>
          <w:rFonts w:eastAsia="Times New Roman"/>
          <w:color w:val="000000"/>
        </w:rPr>
        <w:t xml:space="preserve">. </w:t>
      </w:r>
      <w:r w:rsidR="00E162B2" w:rsidRPr="006A61AF">
        <w:rPr>
          <w:rFonts w:eastAsia="Times New Roman"/>
          <w:color w:val="000000"/>
        </w:rPr>
        <w:t xml:space="preserve">Members </w:t>
      </w:r>
      <w:r w:rsidR="00D114D2">
        <w:rPr>
          <w:rFonts w:eastAsia="Times New Roman"/>
          <w:color w:val="000000"/>
        </w:rPr>
        <w:t>significantly</w:t>
      </w:r>
      <w:r w:rsidR="00ED5B1D">
        <w:rPr>
          <w:rFonts w:eastAsia="Times New Roman"/>
          <w:color w:val="000000"/>
        </w:rPr>
        <w:t xml:space="preserve"> </w:t>
      </w:r>
      <w:r w:rsidR="00E162B2" w:rsidRPr="006A61AF">
        <w:rPr>
          <w:rFonts w:eastAsia="Times New Roman"/>
          <w:color w:val="000000"/>
        </w:rPr>
        <w:t>prefer in</w:t>
      </w:r>
      <w:r w:rsidR="00D114D2">
        <w:rPr>
          <w:rFonts w:eastAsia="Times New Roman"/>
          <w:color w:val="000000"/>
        </w:rPr>
        <w:t>-</w:t>
      </w:r>
      <w:r w:rsidR="00E162B2" w:rsidRPr="006A61AF">
        <w:rPr>
          <w:rFonts w:eastAsia="Times New Roman"/>
          <w:color w:val="000000"/>
        </w:rPr>
        <w:t xml:space="preserve">person </w:t>
      </w:r>
      <w:r w:rsidR="001401BF">
        <w:rPr>
          <w:rFonts w:eastAsia="Times New Roman"/>
          <w:color w:val="000000"/>
        </w:rPr>
        <w:t xml:space="preserve">engagement </w:t>
      </w:r>
      <w:r w:rsidR="00D114D2">
        <w:rPr>
          <w:rFonts w:eastAsia="Times New Roman"/>
          <w:color w:val="000000"/>
        </w:rPr>
        <w:t xml:space="preserve">to </w:t>
      </w:r>
      <w:r w:rsidR="00E162B2" w:rsidRPr="006A61AF">
        <w:rPr>
          <w:rFonts w:eastAsia="Times New Roman"/>
          <w:color w:val="000000"/>
        </w:rPr>
        <w:t>online</w:t>
      </w:r>
      <w:r w:rsidR="00ED5B1D" w:rsidRPr="006A61AF">
        <w:rPr>
          <w:rFonts w:eastAsia="Times New Roman"/>
          <w:color w:val="000000"/>
        </w:rPr>
        <w:t xml:space="preserve"> activities</w:t>
      </w:r>
      <w:r w:rsidR="00E162B2" w:rsidRPr="006A61AF">
        <w:rPr>
          <w:rFonts w:eastAsia="Times New Roman"/>
          <w:color w:val="000000"/>
        </w:rPr>
        <w:t>.</w:t>
      </w:r>
    </w:p>
    <w:p w14:paraId="37FB8E14" w14:textId="7B599311" w:rsidR="00FE2FB5" w:rsidRPr="006A61AF" w:rsidRDefault="00FE2FB5" w:rsidP="00FE2FB5">
      <w:pPr>
        <w:pStyle w:val="NormalWeb"/>
        <w:jc w:val="both"/>
        <w:rPr>
          <w:rFonts w:asciiTheme="minorHAnsi" w:hAnsiTheme="minorHAnsi"/>
          <w:color w:val="000000"/>
          <w:sz w:val="22"/>
          <w:szCs w:val="22"/>
        </w:rPr>
      </w:pPr>
      <w:r w:rsidRPr="006A61AF">
        <w:rPr>
          <w:rFonts w:asciiTheme="minorHAnsi" w:hAnsiTheme="minorHAnsi"/>
          <w:color w:val="000000"/>
          <w:sz w:val="22"/>
          <w:szCs w:val="22"/>
        </w:rPr>
        <w:t xml:space="preserve">As an association </w:t>
      </w:r>
      <w:r w:rsidR="00C96C62" w:rsidRPr="006A61AF">
        <w:rPr>
          <w:rFonts w:asciiTheme="minorHAnsi" w:hAnsiTheme="minorHAnsi" w:cs="Segoe UI"/>
          <w:color w:val="424242"/>
          <w:sz w:val="22"/>
          <w:szCs w:val="22"/>
          <w:shd w:val="clear" w:color="auto" w:fill="FAFAFA"/>
        </w:rPr>
        <w:t>w</w:t>
      </w:r>
      <w:r w:rsidR="00C96C62" w:rsidRPr="006A61AF">
        <w:rPr>
          <w:rFonts w:asciiTheme="minorHAnsi" w:hAnsiTheme="minorHAnsi" w:cs="Segoe UI"/>
          <w:color w:val="424242"/>
          <w:sz w:val="22"/>
          <w:szCs w:val="22"/>
          <w:shd w:val="clear" w:color="auto" w:fill="FAFAFA"/>
        </w:rPr>
        <w:t>e value inclusivity, welcoming every individual regardless of background or experience. We foster a culture of learning and exploration. We empower individuals to take control of their own learning. We focus on building a supportive and active community.</w:t>
      </w:r>
    </w:p>
    <w:p w14:paraId="67B8E4BA" w14:textId="77777777" w:rsidR="00FE2FB5" w:rsidRPr="006A61AF" w:rsidRDefault="00FE2FB5" w:rsidP="00FE2FB5">
      <w:pPr>
        <w:pStyle w:val="NormalWeb"/>
        <w:jc w:val="both"/>
        <w:rPr>
          <w:rFonts w:asciiTheme="minorHAnsi" w:hAnsiTheme="minorHAnsi"/>
          <w:color w:val="000000"/>
          <w:sz w:val="22"/>
          <w:szCs w:val="22"/>
        </w:rPr>
      </w:pPr>
      <w:r w:rsidRPr="006A61AF">
        <w:rPr>
          <w:rStyle w:val="Strong"/>
          <w:rFonts w:asciiTheme="minorHAnsi" w:hAnsiTheme="minorHAnsi"/>
          <w:color w:val="000000"/>
          <w:sz w:val="22"/>
          <w:szCs w:val="22"/>
        </w:rPr>
        <w:lastRenderedPageBreak/>
        <w:t>Response to the Panel’s Questions</w:t>
      </w:r>
    </w:p>
    <w:p w14:paraId="49F4C1E8" w14:textId="1CA63C7C" w:rsidR="008A088C" w:rsidRPr="006A61AF" w:rsidRDefault="00FE2FB5" w:rsidP="00F563F5">
      <w:pPr>
        <w:pStyle w:val="ListParagraph"/>
        <w:numPr>
          <w:ilvl w:val="0"/>
          <w:numId w:val="10"/>
        </w:numPr>
        <w:jc w:val="both"/>
        <w:rPr>
          <w:rFonts w:cs="Times New Roman"/>
          <w:color w:val="000000"/>
        </w:rPr>
      </w:pPr>
      <w:r w:rsidRPr="006A61AF">
        <w:rPr>
          <w:rStyle w:val="Strong"/>
          <w:color w:val="000000"/>
        </w:rPr>
        <w:t>Adequacy of Opportunities for Lifelong Vocational Learning</w:t>
      </w:r>
      <w:r w:rsidR="008A088C" w:rsidRPr="006A61AF">
        <w:rPr>
          <w:color w:val="000000"/>
        </w:rPr>
        <w:t xml:space="preserve"> - </w:t>
      </w:r>
      <w:r w:rsidR="000314B0" w:rsidRPr="006A61AF">
        <w:rPr>
          <w:shd w:val="clear" w:color="auto" w:fill="FAFAFA"/>
        </w:rPr>
        <w:t>u3a Jersey offers a range of informal, peer-led learning activities for older adults, focusing on personal growth, social engagement,</w:t>
      </w:r>
      <w:r w:rsidR="00846735" w:rsidRPr="006A61AF">
        <w:rPr>
          <w:shd w:val="clear" w:color="auto" w:fill="FAFAFA"/>
        </w:rPr>
        <w:t xml:space="preserve"> </w:t>
      </w:r>
      <w:r w:rsidR="000314B0" w:rsidRPr="006A61AF">
        <w:rPr>
          <w:shd w:val="clear" w:color="auto" w:fill="FAFAFA"/>
        </w:rPr>
        <w:t>cognitive health</w:t>
      </w:r>
      <w:r w:rsidR="00871833" w:rsidRPr="006A61AF">
        <w:rPr>
          <w:shd w:val="clear" w:color="auto" w:fill="FAFAFA"/>
        </w:rPr>
        <w:t>,</w:t>
      </w:r>
      <w:r w:rsidR="00846735" w:rsidRPr="006A61AF">
        <w:rPr>
          <w:shd w:val="clear" w:color="auto" w:fill="FAFAFA"/>
        </w:rPr>
        <w:t xml:space="preserve"> and </w:t>
      </w:r>
      <w:r w:rsidR="00871833" w:rsidRPr="006A61AF">
        <w:rPr>
          <w:shd w:val="clear" w:color="auto" w:fill="FAFAFA"/>
        </w:rPr>
        <w:t>selfless</w:t>
      </w:r>
      <w:r w:rsidR="00846735" w:rsidRPr="006A61AF">
        <w:rPr>
          <w:shd w:val="clear" w:color="auto" w:fill="FAFAFA"/>
        </w:rPr>
        <w:t xml:space="preserve"> entertainment</w:t>
      </w:r>
      <w:r w:rsidR="000314B0" w:rsidRPr="006A61AF">
        <w:rPr>
          <w:shd w:val="clear" w:color="auto" w:fill="FAFAFA"/>
        </w:rPr>
        <w:t xml:space="preserve">. </w:t>
      </w:r>
      <w:r w:rsidR="005E2EC9" w:rsidRPr="006A61AF">
        <w:rPr>
          <w:shd w:val="clear" w:color="auto" w:fill="FAFAFA"/>
        </w:rPr>
        <w:t>E</w:t>
      </w:r>
      <w:r w:rsidR="000314B0" w:rsidRPr="006A61AF">
        <w:rPr>
          <w:shd w:val="clear" w:color="auto" w:fill="FAFAFA"/>
        </w:rPr>
        <w:t>xperience shows that voluntary participation and self-directed learning deliver highly valued results</w:t>
      </w:r>
      <w:r w:rsidR="008A088C" w:rsidRPr="006A61AF">
        <w:rPr>
          <w:shd w:val="clear" w:color="auto" w:fill="FAFAFA"/>
        </w:rPr>
        <w:t>.</w:t>
      </w:r>
    </w:p>
    <w:p w14:paraId="35340757" w14:textId="77777777" w:rsidR="00E53E53" w:rsidRPr="006A61AF" w:rsidRDefault="00E53E53" w:rsidP="00E53E53">
      <w:pPr>
        <w:pStyle w:val="ListParagraph"/>
        <w:jc w:val="both"/>
        <w:rPr>
          <w:rFonts w:cs="Times New Roman"/>
          <w:color w:val="000000"/>
        </w:rPr>
      </w:pPr>
    </w:p>
    <w:p w14:paraId="35478C29" w14:textId="032AF4FE" w:rsidR="00E53E53" w:rsidRPr="006A61AF" w:rsidRDefault="00FE2FB5" w:rsidP="00E53E53">
      <w:pPr>
        <w:pStyle w:val="ListParagraph"/>
        <w:numPr>
          <w:ilvl w:val="0"/>
          <w:numId w:val="10"/>
        </w:numPr>
        <w:jc w:val="both"/>
        <w:rPr>
          <w:rFonts w:cs="Times New Roman"/>
          <w:color w:val="000000"/>
        </w:rPr>
      </w:pPr>
      <w:r w:rsidRPr="006A61AF">
        <w:rPr>
          <w:rStyle w:val="Strong"/>
          <w:color w:val="000000"/>
        </w:rPr>
        <w:t>Funding and Support</w:t>
      </w:r>
      <w:r w:rsidR="008A088C" w:rsidRPr="006A61AF">
        <w:rPr>
          <w:color w:val="000000"/>
        </w:rPr>
        <w:t xml:space="preserve"> -</w:t>
      </w:r>
      <w:r w:rsidR="00F563F5" w:rsidRPr="006A61AF">
        <w:rPr>
          <w:color w:val="000000"/>
        </w:rPr>
        <w:t xml:space="preserve"> </w:t>
      </w:r>
      <w:r w:rsidR="00F563F5" w:rsidRPr="006A61AF">
        <w:rPr>
          <w:rFonts w:cs="Segoe UI"/>
          <w:color w:val="424242"/>
          <w:shd w:val="clear" w:color="auto" w:fill="FAFAFA"/>
        </w:rPr>
        <w:t>w</w:t>
      </w:r>
      <w:r w:rsidR="00605E53" w:rsidRPr="006A61AF">
        <w:rPr>
          <w:rFonts w:cs="Segoe UI"/>
          <w:color w:val="424242"/>
          <w:shd w:val="clear" w:color="auto" w:fill="FAFAFA"/>
        </w:rPr>
        <w:t xml:space="preserve">e keep membership affordable at £18 per year and rely </w:t>
      </w:r>
      <w:r w:rsidR="006A1F0D">
        <w:rPr>
          <w:rFonts w:cs="Segoe UI"/>
          <w:color w:val="424242"/>
          <w:shd w:val="clear" w:color="auto" w:fill="FAFAFA"/>
        </w:rPr>
        <w:t xml:space="preserve">heavily </w:t>
      </w:r>
      <w:r w:rsidR="00605E53" w:rsidRPr="006A61AF">
        <w:rPr>
          <w:rFonts w:cs="Segoe UI"/>
          <w:color w:val="424242"/>
          <w:shd w:val="clear" w:color="auto" w:fill="FAFAFA"/>
        </w:rPr>
        <w:t>on volunteers and community partners</w:t>
      </w:r>
      <w:r w:rsidR="009C2905" w:rsidRPr="006A61AF">
        <w:rPr>
          <w:rFonts w:cs="Segoe UI"/>
          <w:color w:val="424242"/>
          <w:shd w:val="clear" w:color="auto" w:fill="FAFAFA"/>
        </w:rPr>
        <w:t xml:space="preserve">. </w:t>
      </w:r>
      <w:r w:rsidR="00605E53" w:rsidRPr="006A61AF">
        <w:rPr>
          <w:rFonts w:cs="Segoe UI"/>
          <w:color w:val="424242"/>
          <w:shd w:val="clear" w:color="auto" w:fill="FAFAFA"/>
        </w:rPr>
        <w:t>Our main challenge is securing venues at low or no cost</w:t>
      </w:r>
      <w:r w:rsidR="00A669B8" w:rsidRPr="006A61AF">
        <w:rPr>
          <w:rFonts w:cs="Segoe UI"/>
          <w:color w:val="424242"/>
          <w:shd w:val="clear" w:color="auto" w:fill="FAFAFA"/>
        </w:rPr>
        <w:t xml:space="preserve">. </w:t>
      </w:r>
      <w:r w:rsidR="00605E53" w:rsidRPr="006A61AF">
        <w:rPr>
          <w:rFonts w:cs="Segoe UI"/>
          <w:color w:val="424242"/>
          <w:shd w:val="clear" w:color="auto" w:fill="FAFAFA"/>
        </w:rPr>
        <w:t xml:space="preserve">Support from organisations </w:t>
      </w:r>
      <w:r w:rsidR="00136A68">
        <w:rPr>
          <w:rFonts w:cs="Segoe UI"/>
          <w:color w:val="424242"/>
          <w:shd w:val="clear" w:color="auto" w:fill="FAFAFA"/>
        </w:rPr>
        <w:t>such as</w:t>
      </w:r>
      <w:r w:rsidR="00605E53" w:rsidRPr="006A61AF">
        <w:rPr>
          <w:rFonts w:cs="Segoe UI"/>
          <w:color w:val="424242"/>
          <w:shd w:val="clear" w:color="auto" w:fill="FAFAFA"/>
        </w:rPr>
        <w:t xml:space="preserve"> Santander Bank </w:t>
      </w:r>
      <w:r w:rsidR="00EA5C92" w:rsidRPr="006A61AF">
        <w:rPr>
          <w:rFonts w:cs="Segoe UI"/>
          <w:color w:val="424242"/>
          <w:shd w:val="clear" w:color="auto" w:fill="FAFAFA"/>
        </w:rPr>
        <w:t xml:space="preserve">who </w:t>
      </w:r>
      <w:r w:rsidR="00A669B8" w:rsidRPr="006A61AF">
        <w:rPr>
          <w:rFonts w:cs="Segoe UI"/>
          <w:color w:val="424242"/>
          <w:shd w:val="clear" w:color="auto" w:fill="FAFAFA"/>
        </w:rPr>
        <w:t>allow us the use</w:t>
      </w:r>
      <w:r w:rsidR="00EA5C92" w:rsidRPr="006A61AF">
        <w:rPr>
          <w:rFonts w:cs="Segoe UI"/>
          <w:color w:val="424242"/>
          <w:shd w:val="clear" w:color="auto" w:fill="FAFAFA"/>
        </w:rPr>
        <w:t xml:space="preserve"> of their meeting rooms</w:t>
      </w:r>
      <w:r w:rsidR="00170E26">
        <w:rPr>
          <w:rFonts w:cs="Segoe UI"/>
          <w:color w:val="424242"/>
          <w:shd w:val="clear" w:color="auto" w:fill="FAFAFA"/>
        </w:rPr>
        <w:t xml:space="preserve"> at the Santander Works Cafe</w:t>
      </w:r>
      <w:r w:rsidR="00EA5C92" w:rsidRPr="006A61AF">
        <w:rPr>
          <w:rFonts w:cs="Segoe UI"/>
          <w:color w:val="424242"/>
          <w:shd w:val="clear" w:color="auto" w:fill="FAFAFA"/>
        </w:rPr>
        <w:t xml:space="preserve"> at zero cost </w:t>
      </w:r>
      <w:r w:rsidR="00605E53" w:rsidRPr="006A61AF">
        <w:rPr>
          <w:rFonts w:cs="Segoe UI"/>
          <w:color w:val="424242"/>
          <w:shd w:val="clear" w:color="auto" w:fill="FAFAFA"/>
        </w:rPr>
        <w:t xml:space="preserve">and the owners of the Old Rectory, St Saviour </w:t>
      </w:r>
      <w:r w:rsidR="00EA5C92" w:rsidRPr="006A61AF">
        <w:rPr>
          <w:rFonts w:cs="Segoe UI"/>
          <w:color w:val="424242"/>
          <w:shd w:val="clear" w:color="auto" w:fill="FAFAFA"/>
        </w:rPr>
        <w:t xml:space="preserve">who charge a </w:t>
      </w:r>
      <w:r w:rsidR="00A669B8" w:rsidRPr="006A61AF">
        <w:rPr>
          <w:rFonts w:cs="Segoe UI"/>
          <w:color w:val="424242"/>
          <w:shd w:val="clear" w:color="auto" w:fill="FAFAFA"/>
        </w:rPr>
        <w:t xml:space="preserve">minimal fee </w:t>
      </w:r>
      <w:r w:rsidR="009C2905" w:rsidRPr="006A61AF">
        <w:rPr>
          <w:rFonts w:cs="Segoe UI"/>
          <w:color w:val="424242"/>
          <w:shd w:val="clear" w:color="auto" w:fill="FAFAFA"/>
        </w:rPr>
        <w:t xml:space="preserve">for their facility </w:t>
      </w:r>
      <w:r w:rsidR="00605E53" w:rsidRPr="006A61AF">
        <w:rPr>
          <w:rFonts w:cs="Segoe UI"/>
          <w:color w:val="424242"/>
          <w:shd w:val="clear" w:color="auto" w:fill="FAFAFA"/>
        </w:rPr>
        <w:t xml:space="preserve">enables us to run </w:t>
      </w:r>
      <w:r w:rsidR="00DC569F">
        <w:rPr>
          <w:rFonts w:cs="Segoe UI"/>
          <w:color w:val="424242"/>
          <w:shd w:val="clear" w:color="auto" w:fill="FAFAFA"/>
        </w:rPr>
        <w:t xml:space="preserve">our interest </w:t>
      </w:r>
      <w:r w:rsidR="00605E53" w:rsidRPr="006A61AF">
        <w:rPr>
          <w:rFonts w:cs="Segoe UI"/>
          <w:color w:val="424242"/>
          <w:shd w:val="clear" w:color="auto" w:fill="FAFAFA"/>
        </w:rPr>
        <w:t>groups, but limited resources restrict our options.</w:t>
      </w:r>
      <w:r w:rsidR="00152A36" w:rsidRPr="006A61AF">
        <w:rPr>
          <w:color w:val="000000"/>
        </w:rPr>
        <w:t xml:space="preserve"> M</w:t>
      </w:r>
      <w:r w:rsidRPr="006A61AF">
        <w:rPr>
          <w:color w:val="000000"/>
        </w:rPr>
        <w:t xml:space="preserve">embers </w:t>
      </w:r>
      <w:r w:rsidR="007F2781" w:rsidRPr="006A61AF">
        <w:rPr>
          <w:color w:val="000000"/>
        </w:rPr>
        <w:t>host groups</w:t>
      </w:r>
      <w:r w:rsidRPr="006A61AF">
        <w:rPr>
          <w:color w:val="000000"/>
        </w:rPr>
        <w:t xml:space="preserve"> in their homes. </w:t>
      </w:r>
      <w:r w:rsidR="0020663D" w:rsidRPr="006A61AF">
        <w:rPr>
          <w:rStyle w:val="EndnoteReference"/>
          <w:color w:val="000000"/>
        </w:rPr>
        <w:endnoteReference w:id="1"/>
      </w:r>
    </w:p>
    <w:p w14:paraId="7E31CA29" w14:textId="77777777" w:rsidR="00E53E53" w:rsidRPr="006A61AF" w:rsidRDefault="00E53E53" w:rsidP="00E53E53">
      <w:pPr>
        <w:pStyle w:val="ListParagraph"/>
        <w:rPr>
          <w:rFonts w:cs="Times New Roman"/>
          <w:color w:val="000000"/>
        </w:rPr>
      </w:pPr>
    </w:p>
    <w:p w14:paraId="570C48A4" w14:textId="1C4EBF08" w:rsidR="00007A2B" w:rsidRPr="006A61AF" w:rsidRDefault="00FE2FB5" w:rsidP="00E53E53">
      <w:pPr>
        <w:pStyle w:val="ListParagraph"/>
        <w:numPr>
          <w:ilvl w:val="0"/>
          <w:numId w:val="10"/>
        </w:numPr>
        <w:jc w:val="both"/>
        <w:rPr>
          <w:rFonts w:cs="Times New Roman"/>
          <w:color w:val="000000"/>
        </w:rPr>
      </w:pPr>
      <w:r w:rsidRPr="006A61AF">
        <w:rPr>
          <w:rStyle w:val="Strong"/>
          <w:color w:val="000000"/>
        </w:rPr>
        <w:t>Quality and Outcomes</w:t>
      </w:r>
      <w:r w:rsidR="00EE5515" w:rsidRPr="006A61AF">
        <w:rPr>
          <w:color w:val="000000"/>
        </w:rPr>
        <w:t xml:space="preserve"> - </w:t>
      </w:r>
      <w:r w:rsidR="00007A2B" w:rsidRPr="006A61AF">
        <w:rPr>
          <w:rFonts w:cs="Segoe UI"/>
          <w:color w:val="424242"/>
          <w:shd w:val="clear" w:color="auto" w:fill="FAFAFA"/>
        </w:rPr>
        <w:t xml:space="preserve">success </w:t>
      </w:r>
      <w:r w:rsidR="009C2905" w:rsidRPr="006A61AF">
        <w:rPr>
          <w:rFonts w:cs="Segoe UI"/>
          <w:color w:val="424242"/>
          <w:shd w:val="clear" w:color="auto" w:fill="FAFAFA"/>
        </w:rPr>
        <w:t xml:space="preserve">is measured </w:t>
      </w:r>
      <w:r w:rsidR="00007A2B" w:rsidRPr="006A61AF">
        <w:rPr>
          <w:rFonts w:cs="Segoe UI"/>
          <w:color w:val="424242"/>
          <w:shd w:val="clear" w:color="auto" w:fill="FAFAFA"/>
        </w:rPr>
        <w:t xml:space="preserve">by increased wellbeing, confidence, and participation. Members report new friendships, improved mental </w:t>
      </w:r>
      <w:r w:rsidR="008463E8" w:rsidRPr="006A61AF">
        <w:rPr>
          <w:rFonts w:cs="Segoe UI"/>
          <w:color w:val="424242"/>
          <w:shd w:val="clear" w:color="auto" w:fill="FAFAFA"/>
        </w:rPr>
        <w:t>health</w:t>
      </w:r>
      <w:r w:rsidR="00007A2B" w:rsidRPr="006A61AF">
        <w:rPr>
          <w:rFonts w:cs="Segoe UI"/>
          <w:color w:val="424242"/>
          <w:shd w:val="clear" w:color="auto" w:fill="FAFAFA"/>
        </w:rPr>
        <w:t>, and a renewed sense of purpose through u3a activitie</w:t>
      </w:r>
      <w:r w:rsidR="00FC7B3A" w:rsidRPr="006A61AF">
        <w:rPr>
          <w:rFonts w:cs="Segoe UI"/>
          <w:color w:val="424242"/>
          <w:shd w:val="clear" w:color="auto" w:fill="FAFAFA"/>
        </w:rPr>
        <w:t>s.</w:t>
      </w:r>
    </w:p>
    <w:p w14:paraId="67A26F3A" w14:textId="77777777" w:rsidR="00FC7B3A" w:rsidRPr="006A61AF" w:rsidRDefault="00FC7B3A" w:rsidP="00FC7B3A">
      <w:pPr>
        <w:pStyle w:val="ListParagraph"/>
        <w:jc w:val="both"/>
        <w:rPr>
          <w:rStyle w:val="Strong"/>
          <w:rFonts w:cs="Times New Roman"/>
          <w:b w:val="0"/>
          <w:bCs w:val="0"/>
          <w:color w:val="000000"/>
        </w:rPr>
      </w:pPr>
    </w:p>
    <w:p w14:paraId="7B10CF6A" w14:textId="61F995F8" w:rsidR="00007A2B" w:rsidRPr="006A61AF" w:rsidRDefault="00FE2FB5" w:rsidP="00FC7B3A">
      <w:pPr>
        <w:pStyle w:val="ListParagraph"/>
        <w:numPr>
          <w:ilvl w:val="0"/>
          <w:numId w:val="10"/>
        </w:numPr>
        <w:jc w:val="both"/>
        <w:rPr>
          <w:rFonts w:cs="Times New Roman"/>
          <w:color w:val="000000"/>
        </w:rPr>
      </w:pPr>
      <w:r w:rsidRPr="006A61AF">
        <w:rPr>
          <w:rStyle w:val="Strong"/>
          <w:color w:val="000000"/>
        </w:rPr>
        <w:t>Accessibility and Inclusivity</w:t>
      </w:r>
      <w:r w:rsidR="00FC7B3A" w:rsidRPr="006A61AF">
        <w:rPr>
          <w:color w:val="000000"/>
        </w:rPr>
        <w:t xml:space="preserve"> -</w:t>
      </w:r>
      <w:r w:rsidR="00FC7B3A" w:rsidRPr="006A61AF">
        <w:rPr>
          <w:rFonts w:cs="Segoe UI"/>
          <w:color w:val="424242"/>
          <w:shd w:val="clear" w:color="auto" w:fill="FAFAFA"/>
        </w:rPr>
        <w:t xml:space="preserve"> </w:t>
      </w:r>
      <w:r w:rsidR="007F5513" w:rsidRPr="006A61AF">
        <w:rPr>
          <w:rFonts w:cs="Segoe UI"/>
          <w:color w:val="424242"/>
          <w:shd w:val="clear" w:color="auto" w:fill="FAFAFA"/>
        </w:rPr>
        <w:t>u3a provides both in-person and online activities</w:t>
      </w:r>
      <w:r w:rsidR="0039612B" w:rsidRPr="006A61AF">
        <w:rPr>
          <w:rFonts w:cs="Segoe UI"/>
          <w:color w:val="424242"/>
          <w:shd w:val="clear" w:color="auto" w:fill="FAFAFA"/>
        </w:rPr>
        <w:t xml:space="preserve">. </w:t>
      </w:r>
      <w:r w:rsidR="005818C4" w:rsidRPr="006A61AF">
        <w:rPr>
          <w:rFonts w:cs="Segoe UI"/>
          <w:color w:val="424242"/>
          <w:shd w:val="clear" w:color="auto" w:fill="FAFAFA"/>
        </w:rPr>
        <w:t xml:space="preserve">Nearly every </w:t>
      </w:r>
      <w:r w:rsidR="000A55A6" w:rsidRPr="006A61AF">
        <w:rPr>
          <w:rFonts w:cs="Segoe UI"/>
          <w:color w:val="424242"/>
          <w:shd w:val="clear" w:color="auto" w:fill="FAFAFA"/>
        </w:rPr>
        <w:t>member</w:t>
      </w:r>
      <w:r w:rsidR="007F5513" w:rsidRPr="006A61AF">
        <w:rPr>
          <w:rFonts w:cs="Segoe UI"/>
          <w:color w:val="424242"/>
          <w:shd w:val="clear" w:color="auto" w:fill="FAFAFA"/>
        </w:rPr>
        <w:t xml:space="preserve"> use</w:t>
      </w:r>
      <w:r w:rsidR="005818C4" w:rsidRPr="006A61AF">
        <w:rPr>
          <w:rFonts w:cs="Segoe UI"/>
          <w:color w:val="424242"/>
          <w:shd w:val="clear" w:color="auto" w:fill="FAFAFA"/>
        </w:rPr>
        <w:t>s</w:t>
      </w:r>
      <w:r w:rsidR="007F5513" w:rsidRPr="006A61AF">
        <w:rPr>
          <w:rFonts w:cs="Segoe UI"/>
          <w:color w:val="424242"/>
          <w:shd w:val="clear" w:color="auto" w:fill="FAFAFA"/>
        </w:rPr>
        <w:t xml:space="preserve"> email and</w:t>
      </w:r>
      <w:r w:rsidR="005E2EC9" w:rsidRPr="006A61AF">
        <w:rPr>
          <w:rFonts w:cs="Segoe UI"/>
          <w:color w:val="424242"/>
          <w:shd w:val="clear" w:color="auto" w:fill="FAFAFA"/>
        </w:rPr>
        <w:t xml:space="preserve"> </w:t>
      </w:r>
      <w:r w:rsidR="005818C4" w:rsidRPr="006A61AF">
        <w:rPr>
          <w:rFonts w:cs="Segoe UI"/>
          <w:color w:val="424242"/>
          <w:shd w:val="clear" w:color="auto" w:fill="FAFAFA"/>
        </w:rPr>
        <w:t xml:space="preserve">has access to </w:t>
      </w:r>
      <w:r w:rsidR="005E2EC9" w:rsidRPr="006A61AF">
        <w:rPr>
          <w:rFonts w:cs="Segoe UI"/>
          <w:color w:val="424242"/>
          <w:shd w:val="clear" w:color="auto" w:fill="FAFAFA"/>
        </w:rPr>
        <w:t xml:space="preserve">the </w:t>
      </w:r>
      <w:r w:rsidR="005818C4" w:rsidRPr="006A61AF">
        <w:rPr>
          <w:rFonts w:cs="Segoe UI"/>
          <w:color w:val="424242"/>
          <w:shd w:val="clear" w:color="auto" w:fill="FAFAFA"/>
        </w:rPr>
        <w:t>Jersey and UK</w:t>
      </w:r>
      <w:r w:rsidR="009D219A" w:rsidRPr="006A61AF">
        <w:rPr>
          <w:rFonts w:cs="Segoe UI"/>
          <w:color w:val="424242"/>
          <w:shd w:val="clear" w:color="auto" w:fill="FAFAFA"/>
        </w:rPr>
        <w:t xml:space="preserve"> </w:t>
      </w:r>
      <w:r w:rsidR="005E2EC9" w:rsidRPr="006A61AF">
        <w:rPr>
          <w:rFonts w:cs="Segoe UI"/>
          <w:color w:val="424242"/>
          <w:shd w:val="clear" w:color="auto" w:fill="FAFAFA"/>
        </w:rPr>
        <w:t xml:space="preserve">u3a </w:t>
      </w:r>
      <w:r w:rsidR="007F5513" w:rsidRPr="006A61AF">
        <w:rPr>
          <w:rFonts w:cs="Segoe UI"/>
          <w:color w:val="424242"/>
          <w:shd w:val="clear" w:color="auto" w:fill="FAFAFA"/>
        </w:rPr>
        <w:t>website</w:t>
      </w:r>
      <w:r w:rsidR="005818C4" w:rsidRPr="006A61AF">
        <w:rPr>
          <w:rFonts w:cs="Segoe UI"/>
          <w:color w:val="424242"/>
          <w:shd w:val="clear" w:color="auto" w:fill="FAFAFA"/>
        </w:rPr>
        <w:t>s</w:t>
      </w:r>
      <w:r w:rsidR="007F5513" w:rsidRPr="006A61AF">
        <w:rPr>
          <w:rFonts w:cs="Segoe UI"/>
          <w:color w:val="424242"/>
          <w:shd w:val="clear" w:color="auto" w:fill="FAFAFA"/>
        </w:rPr>
        <w:t>, and we ensure printed newsletters reach those who need them – less than five members</w:t>
      </w:r>
      <w:r w:rsidR="00CC7F82" w:rsidRPr="006A61AF">
        <w:rPr>
          <w:rFonts w:cs="Segoe UI"/>
          <w:color w:val="424242"/>
          <w:shd w:val="clear" w:color="auto" w:fill="FAFAFA"/>
        </w:rPr>
        <w:t>.</w:t>
      </w:r>
      <w:r w:rsidR="0039612B" w:rsidRPr="006A61AF">
        <w:rPr>
          <w:rFonts w:cs="Segoe UI"/>
          <w:color w:val="424242"/>
          <w:shd w:val="clear" w:color="auto" w:fill="FAFAFA"/>
        </w:rPr>
        <w:t xml:space="preserve"> </w:t>
      </w:r>
    </w:p>
    <w:p w14:paraId="6C4A8EF1" w14:textId="77777777" w:rsidR="0039612B" w:rsidRPr="006A61AF" w:rsidRDefault="0039612B" w:rsidP="0039612B">
      <w:pPr>
        <w:pStyle w:val="ListParagraph"/>
        <w:rPr>
          <w:rFonts w:cs="Times New Roman"/>
          <w:color w:val="000000"/>
        </w:rPr>
      </w:pPr>
    </w:p>
    <w:p w14:paraId="5DD36FD3" w14:textId="2D580928" w:rsidR="00FE2FB5" w:rsidRPr="006A61AF" w:rsidRDefault="00FE2FB5" w:rsidP="0039612B">
      <w:pPr>
        <w:pStyle w:val="ListParagraph"/>
        <w:numPr>
          <w:ilvl w:val="0"/>
          <w:numId w:val="10"/>
        </w:numPr>
        <w:jc w:val="both"/>
        <w:rPr>
          <w:rFonts w:cs="Times New Roman"/>
          <w:color w:val="000000"/>
        </w:rPr>
      </w:pPr>
      <w:r w:rsidRPr="006A61AF">
        <w:rPr>
          <w:rStyle w:val="Strong"/>
          <w:color w:val="000000"/>
        </w:rPr>
        <w:t>Barriers to Participation</w:t>
      </w:r>
      <w:r w:rsidR="0039612B" w:rsidRPr="006A61AF">
        <w:rPr>
          <w:color w:val="000000"/>
        </w:rPr>
        <w:t xml:space="preserve"> - m</w:t>
      </w:r>
      <w:r w:rsidR="00787A24" w:rsidRPr="006A61AF">
        <w:rPr>
          <w:rFonts w:cs="Segoe UI"/>
          <w:color w:val="424242"/>
          <w:shd w:val="clear" w:color="auto" w:fill="FAFAFA"/>
        </w:rPr>
        <w:t xml:space="preserve">embers </w:t>
      </w:r>
      <w:r w:rsidR="001D0D96" w:rsidRPr="006A61AF">
        <w:rPr>
          <w:rFonts w:cs="Segoe UI"/>
          <w:color w:val="424242"/>
          <w:shd w:val="clear" w:color="auto" w:fill="FAFAFA"/>
        </w:rPr>
        <w:t xml:space="preserve">tend to </w:t>
      </w:r>
      <w:r w:rsidR="00787A24" w:rsidRPr="006A61AF">
        <w:rPr>
          <w:rFonts w:cs="Segoe UI"/>
          <w:color w:val="424242"/>
          <w:shd w:val="clear" w:color="auto" w:fill="FAFAFA"/>
        </w:rPr>
        <w:t xml:space="preserve">leave when they cannot </w:t>
      </w:r>
      <w:r w:rsidR="00990681" w:rsidRPr="006A61AF">
        <w:rPr>
          <w:rFonts w:cs="Segoe UI"/>
          <w:color w:val="424242"/>
          <w:shd w:val="clear" w:color="auto" w:fill="FAFAFA"/>
        </w:rPr>
        <w:t>take part</w:t>
      </w:r>
      <w:r w:rsidR="001D0D96" w:rsidRPr="006A61AF">
        <w:rPr>
          <w:rFonts w:cs="Segoe UI"/>
          <w:color w:val="424242"/>
          <w:shd w:val="clear" w:color="auto" w:fill="FAFAFA"/>
        </w:rPr>
        <w:t xml:space="preserve"> in our activities</w:t>
      </w:r>
      <w:r w:rsidR="00787A24" w:rsidRPr="006A61AF">
        <w:rPr>
          <w:rFonts w:cs="Segoe UI"/>
          <w:color w:val="424242"/>
          <w:shd w:val="clear" w:color="auto" w:fill="FAFAFA"/>
        </w:rPr>
        <w:t>, often due to</w:t>
      </w:r>
      <w:r w:rsidR="001D0D96" w:rsidRPr="006A61AF">
        <w:rPr>
          <w:rFonts w:cs="Segoe UI"/>
          <w:color w:val="424242"/>
          <w:shd w:val="clear" w:color="auto" w:fill="FAFAFA"/>
        </w:rPr>
        <w:t>;</w:t>
      </w:r>
      <w:r w:rsidR="00787A24" w:rsidRPr="006A61AF">
        <w:rPr>
          <w:rFonts w:cs="Segoe UI"/>
          <w:color w:val="424242"/>
          <w:shd w:val="clear" w:color="auto" w:fill="FAFAFA"/>
        </w:rPr>
        <w:t xml:space="preserve"> age, health, transport</w:t>
      </w:r>
      <w:r w:rsidR="00E0191F" w:rsidRPr="006A61AF">
        <w:rPr>
          <w:rFonts w:cs="Segoe UI"/>
          <w:color w:val="424242"/>
          <w:shd w:val="clear" w:color="auto" w:fill="FAFAFA"/>
        </w:rPr>
        <w:t xml:space="preserve"> (no longer able to drive)</w:t>
      </w:r>
      <w:r w:rsidR="000E7439" w:rsidRPr="006A61AF">
        <w:rPr>
          <w:rFonts w:cs="Segoe UI"/>
          <w:color w:val="424242"/>
          <w:shd w:val="clear" w:color="auto" w:fill="FAFAFA"/>
        </w:rPr>
        <w:t>,</w:t>
      </w:r>
      <w:r w:rsidR="001564DD" w:rsidRPr="006A61AF">
        <w:rPr>
          <w:rFonts w:cs="Segoe UI"/>
          <w:color w:val="424242"/>
          <w:shd w:val="clear" w:color="auto" w:fill="FAFAFA"/>
        </w:rPr>
        <w:t xml:space="preserve"> and </w:t>
      </w:r>
      <w:r w:rsidR="00E0191F" w:rsidRPr="006A61AF">
        <w:rPr>
          <w:rFonts w:cs="Segoe UI"/>
          <w:color w:val="424242"/>
          <w:shd w:val="clear" w:color="auto" w:fill="FAFAFA"/>
        </w:rPr>
        <w:t xml:space="preserve">ongoing </w:t>
      </w:r>
      <w:r w:rsidR="00787A24" w:rsidRPr="006A61AF">
        <w:rPr>
          <w:rFonts w:cs="Segoe UI"/>
          <w:color w:val="424242"/>
          <w:shd w:val="clear" w:color="auto" w:fill="FAFAFA"/>
        </w:rPr>
        <w:t xml:space="preserve">caring duties. </w:t>
      </w:r>
      <w:r w:rsidR="00310635" w:rsidRPr="006A61AF">
        <w:rPr>
          <w:rFonts w:cs="Segoe UI"/>
          <w:color w:val="424242"/>
          <w:shd w:val="clear" w:color="auto" w:fill="FAFAFA"/>
        </w:rPr>
        <w:t>Other members</w:t>
      </w:r>
      <w:r w:rsidR="00787A24" w:rsidRPr="006A61AF">
        <w:rPr>
          <w:rFonts w:cs="Segoe UI"/>
          <w:color w:val="424242"/>
          <w:shd w:val="clear" w:color="auto" w:fill="FAFAFA"/>
        </w:rPr>
        <w:t xml:space="preserve"> </w:t>
      </w:r>
      <w:r w:rsidR="005E1A65" w:rsidRPr="006A61AF">
        <w:rPr>
          <w:rFonts w:cs="Segoe UI"/>
          <w:color w:val="424242"/>
          <w:shd w:val="clear" w:color="auto" w:fill="FAFAFA"/>
        </w:rPr>
        <w:t xml:space="preserve">have </w:t>
      </w:r>
      <w:r w:rsidR="00787A24" w:rsidRPr="006A61AF">
        <w:rPr>
          <w:rFonts w:cs="Segoe UI"/>
          <w:color w:val="424242"/>
          <w:shd w:val="clear" w:color="auto" w:fill="FAFAFA"/>
        </w:rPr>
        <w:t>grandchildren</w:t>
      </w:r>
      <w:r w:rsidR="005E1A65" w:rsidRPr="006A61AF">
        <w:rPr>
          <w:rFonts w:cs="Segoe UI"/>
          <w:color w:val="424242"/>
          <w:shd w:val="clear" w:color="auto" w:fill="FAFAFA"/>
        </w:rPr>
        <w:t xml:space="preserve"> responsibilities</w:t>
      </w:r>
      <w:r w:rsidR="00787A24" w:rsidRPr="006A61AF">
        <w:rPr>
          <w:rFonts w:cs="Segoe UI"/>
          <w:color w:val="424242"/>
          <w:shd w:val="clear" w:color="auto" w:fill="FAFAFA"/>
        </w:rPr>
        <w:t xml:space="preserve">, especially during school holidays, which limits their </w:t>
      </w:r>
      <w:r w:rsidR="005E1A65" w:rsidRPr="006A61AF">
        <w:rPr>
          <w:rFonts w:cs="Segoe UI"/>
          <w:color w:val="424242"/>
          <w:shd w:val="clear" w:color="auto" w:fill="FAFAFA"/>
        </w:rPr>
        <w:t xml:space="preserve">active </w:t>
      </w:r>
      <w:r w:rsidR="00787A24" w:rsidRPr="006A61AF">
        <w:rPr>
          <w:rFonts w:cs="Segoe UI"/>
          <w:color w:val="424242"/>
          <w:shd w:val="clear" w:color="auto" w:fill="FAFAFA"/>
        </w:rPr>
        <w:t>involvement</w:t>
      </w:r>
      <w:r w:rsidR="001564DD" w:rsidRPr="006A61AF">
        <w:rPr>
          <w:rFonts w:cs="Segoe UI"/>
          <w:color w:val="424242"/>
          <w:shd w:val="clear" w:color="auto" w:fill="FAFAFA"/>
        </w:rPr>
        <w:t>.</w:t>
      </w:r>
      <w:r w:rsidR="00290CF6" w:rsidRPr="006A61AF">
        <w:rPr>
          <w:rFonts w:cs="Segoe UI"/>
          <w:color w:val="424242"/>
          <w:shd w:val="clear" w:color="auto" w:fill="FAFAFA"/>
        </w:rPr>
        <w:t xml:space="preserve"> </w:t>
      </w:r>
    </w:p>
    <w:p w14:paraId="3F6C16C0" w14:textId="77777777" w:rsidR="000E7439" w:rsidRPr="006A61AF" w:rsidRDefault="000E7439" w:rsidP="000E7439">
      <w:pPr>
        <w:pStyle w:val="ListParagraph"/>
        <w:rPr>
          <w:rFonts w:cs="Times New Roman"/>
          <w:color w:val="000000"/>
        </w:rPr>
      </w:pPr>
    </w:p>
    <w:p w14:paraId="194FE715" w14:textId="73B9250A" w:rsidR="000E7439" w:rsidRPr="006A61AF" w:rsidRDefault="00FE2FB5" w:rsidP="000E7439">
      <w:pPr>
        <w:pStyle w:val="ListParagraph"/>
        <w:numPr>
          <w:ilvl w:val="0"/>
          <w:numId w:val="10"/>
        </w:numPr>
        <w:jc w:val="both"/>
        <w:rPr>
          <w:color w:val="000000"/>
        </w:rPr>
      </w:pPr>
      <w:r w:rsidRPr="006A61AF">
        <w:rPr>
          <w:rStyle w:val="Strong"/>
          <w:color w:val="000000"/>
        </w:rPr>
        <w:t>Meeting the Needs of Learners Across Life Stages</w:t>
      </w:r>
      <w:r w:rsidR="000E7439" w:rsidRPr="006A61AF">
        <w:rPr>
          <w:color w:val="000000"/>
        </w:rPr>
        <w:t xml:space="preserve"> - w</w:t>
      </w:r>
      <w:r w:rsidRPr="006A61AF">
        <w:rPr>
          <w:color w:val="000000"/>
        </w:rPr>
        <w:t xml:space="preserve">e </w:t>
      </w:r>
      <w:r w:rsidR="000A55A6" w:rsidRPr="006A61AF">
        <w:rPr>
          <w:color w:val="000000"/>
        </w:rPr>
        <w:t xml:space="preserve">seek </w:t>
      </w:r>
      <w:r w:rsidRPr="006A61AF">
        <w:rPr>
          <w:color w:val="000000"/>
        </w:rPr>
        <w:t>to cater to a wide range of interests and abilities.</w:t>
      </w:r>
      <w:r w:rsidR="000E7439" w:rsidRPr="006A61AF">
        <w:rPr>
          <w:color w:val="000000"/>
        </w:rPr>
        <w:t xml:space="preserve"> </w:t>
      </w:r>
      <w:r w:rsidR="00C439C0" w:rsidRPr="006A61AF">
        <w:rPr>
          <w:color w:val="000000"/>
        </w:rPr>
        <w:t>However, w</w:t>
      </w:r>
      <w:r w:rsidR="000E7439" w:rsidRPr="006A61AF">
        <w:rPr>
          <w:color w:val="000000"/>
        </w:rPr>
        <w:t>e struggle to find volunteers willing to lead new groups</w:t>
      </w:r>
      <w:r w:rsidR="00C4643E" w:rsidRPr="006A61AF">
        <w:rPr>
          <w:color w:val="000000"/>
        </w:rPr>
        <w:t xml:space="preserve">, which </w:t>
      </w:r>
      <w:r w:rsidR="00D8217F" w:rsidRPr="006A61AF">
        <w:rPr>
          <w:color w:val="000000"/>
        </w:rPr>
        <w:t>excludes</w:t>
      </w:r>
      <w:r w:rsidR="00C4643E" w:rsidRPr="006A61AF">
        <w:rPr>
          <w:color w:val="000000"/>
        </w:rPr>
        <w:t xml:space="preserve"> us </w:t>
      </w:r>
      <w:r w:rsidR="00D8217F" w:rsidRPr="006A61AF">
        <w:rPr>
          <w:color w:val="000000"/>
        </w:rPr>
        <w:t xml:space="preserve">from </w:t>
      </w:r>
      <w:r w:rsidR="00C4643E" w:rsidRPr="006A61AF">
        <w:rPr>
          <w:color w:val="000000"/>
        </w:rPr>
        <w:t xml:space="preserve">expanding offer to existing and prospective </w:t>
      </w:r>
      <w:r w:rsidR="00D8217F" w:rsidRPr="006A61AF">
        <w:rPr>
          <w:color w:val="000000"/>
        </w:rPr>
        <w:t xml:space="preserve">new </w:t>
      </w:r>
      <w:r w:rsidR="00C4643E" w:rsidRPr="006A61AF">
        <w:rPr>
          <w:color w:val="000000"/>
        </w:rPr>
        <w:t>members.</w:t>
      </w:r>
      <w:r w:rsidR="00D8217F" w:rsidRPr="006A61AF">
        <w:rPr>
          <w:color w:val="000000"/>
        </w:rPr>
        <w:t xml:space="preserve"> </w:t>
      </w:r>
      <w:r w:rsidR="000E7439" w:rsidRPr="006A61AF">
        <w:rPr>
          <w:color w:val="000000"/>
        </w:rPr>
        <w:t>Our</w:t>
      </w:r>
      <w:r w:rsidR="00290CF6" w:rsidRPr="006A61AF">
        <w:rPr>
          <w:color w:val="000000"/>
        </w:rPr>
        <w:t xml:space="preserve"> </w:t>
      </w:r>
      <w:r w:rsidR="000E7439" w:rsidRPr="006A61AF">
        <w:rPr>
          <w:color w:val="000000"/>
        </w:rPr>
        <w:t>convenors give their time generously, and we appreciate their commitment.</w:t>
      </w:r>
      <w:r w:rsidR="0022319F" w:rsidRPr="006A61AF">
        <w:rPr>
          <w:color w:val="000000"/>
        </w:rPr>
        <w:t xml:space="preserve"> We would be keen to grow our association but only if we are able to provide </w:t>
      </w:r>
      <w:r w:rsidR="002A1178" w:rsidRPr="006A61AF">
        <w:rPr>
          <w:color w:val="000000"/>
        </w:rPr>
        <w:t>members with something of value</w:t>
      </w:r>
      <w:r w:rsidR="00F55794" w:rsidRPr="006A61AF">
        <w:rPr>
          <w:color w:val="000000"/>
        </w:rPr>
        <w:t xml:space="preserve"> for their membership.</w:t>
      </w:r>
    </w:p>
    <w:p w14:paraId="7CB60E2B" w14:textId="77777777" w:rsidR="00297C66" w:rsidRPr="006A61AF" w:rsidRDefault="00297C66" w:rsidP="00297C66">
      <w:pPr>
        <w:pStyle w:val="ListParagraph"/>
        <w:rPr>
          <w:color w:val="000000"/>
        </w:rPr>
      </w:pPr>
    </w:p>
    <w:p w14:paraId="2C8A6A3A" w14:textId="5CDB79A0" w:rsidR="00FE2FB5" w:rsidRPr="006A61AF" w:rsidRDefault="00FE2FB5" w:rsidP="00297C66">
      <w:pPr>
        <w:pStyle w:val="ListParagraph"/>
        <w:numPr>
          <w:ilvl w:val="0"/>
          <w:numId w:val="10"/>
        </w:numPr>
        <w:jc w:val="both"/>
        <w:rPr>
          <w:color w:val="000000"/>
        </w:rPr>
      </w:pPr>
      <w:r w:rsidRPr="006A61AF">
        <w:rPr>
          <w:rStyle w:val="Strong"/>
          <w:color w:val="000000"/>
        </w:rPr>
        <w:t>Gaps in Skills or Sectors</w:t>
      </w:r>
      <w:r w:rsidR="00297C66" w:rsidRPr="006A61AF">
        <w:rPr>
          <w:color w:val="000000"/>
        </w:rPr>
        <w:t xml:space="preserve"> </w:t>
      </w:r>
      <w:r w:rsidR="00FF02E6" w:rsidRPr="006A61AF">
        <w:rPr>
          <w:color w:val="000000"/>
        </w:rPr>
        <w:t>–</w:t>
      </w:r>
      <w:r w:rsidR="00297C66" w:rsidRPr="006A61AF">
        <w:rPr>
          <w:color w:val="000000"/>
        </w:rPr>
        <w:t xml:space="preserve"> </w:t>
      </w:r>
      <w:r w:rsidR="00FF02E6" w:rsidRPr="006A61AF">
        <w:rPr>
          <w:color w:val="000000"/>
        </w:rPr>
        <w:t xml:space="preserve">u3a </w:t>
      </w:r>
      <w:r w:rsidR="00152BC5" w:rsidRPr="006A61AF">
        <w:rPr>
          <w:color w:val="000000"/>
        </w:rPr>
        <w:t>respects</w:t>
      </w:r>
      <w:r w:rsidR="00297C66" w:rsidRPr="006A61AF">
        <w:rPr>
          <w:color w:val="000000"/>
        </w:rPr>
        <w:t xml:space="preserve"> o</w:t>
      </w:r>
      <w:r w:rsidRPr="006A61AF">
        <w:rPr>
          <w:color w:val="000000"/>
        </w:rPr>
        <w:t xml:space="preserve">lder adults </w:t>
      </w:r>
      <w:r w:rsidR="00D20DEB" w:rsidRPr="006A61AF">
        <w:rPr>
          <w:color w:val="000000"/>
        </w:rPr>
        <w:t xml:space="preserve">want </w:t>
      </w:r>
      <w:r w:rsidR="00DB2B60" w:rsidRPr="006A61AF">
        <w:rPr>
          <w:color w:val="000000"/>
        </w:rPr>
        <w:t>to enhance their</w:t>
      </w:r>
      <w:r w:rsidRPr="006A61AF">
        <w:rPr>
          <w:color w:val="000000"/>
        </w:rPr>
        <w:t xml:space="preserve"> digital skills training, as well as opportunities in creative, cultural, and community sectors.</w:t>
      </w:r>
      <w:r w:rsidR="00E27907" w:rsidRPr="006A61AF">
        <w:rPr>
          <w:rFonts w:cs="Segoe UI"/>
          <w:color w:val="424242"/>
          <w:shd w:val="clear" w:color="auto" w:fill="FAFAFA"/>
        </w:rPr>
        <w:t xml:space="preserve"> </w:t>
      </w:r>
      <w:r w:rsidR="00004205" w:rsidRPr="006A61AF">
        <w:rPr>
          <w:rFonts w:cs="Segoe UI"/>
          <w:color w:val="424242"/>
          <w:shd w:val="clear" w:color="auto" w:fill="FAFAFA"/>
        </w:rPr>
        <w:t>Local</w:t>
      </w:r>
      <w:r w:rsidR="00E27907" w:rsidRPr="006A61AF">
        <w:rPr>
          <w:rFonts w:cs="Segoe UI"/>
          <w:color w:val="424242"/>
          <w:shd w:val="clear" w:color="auto" w:fill="FAFAFA"/>
        </w:rPr>
        <w:t xml:space="preserve"> members are tech savvy—most use online banking</w:t>
      </w:r>
      <w:r w:rsidR="00004205" w:rsidRPr="006A61AF">
        <w:rPr>
          <w:rFonts w:cs="Segoe UI"/>
          <w:color w:val="424242"/>
          <w:shd w:val="clear" w:color="auto" w:fill="FAFAFA"/>
        </w:rPr>
        <w:t xml:space="preserve"> to pay their </w:t>
      </w:r>
      <w:r w:rsidR="000655A1" w:rsidRPr="006A61AF">
        <w:rPr>
          <w:rFonts w:cs="Segoe UI"/>
          <w:color w:val="424242"/>
          <w:shd w:val="clear" w:color="auto" w:fill="FAFAFA"/>
        </w:rPr>
        <w:t xml:space="preserve">subscription </w:t>
      </w:r>
      <w:r w:rsidR="00004205" w:rsidRPr="006A61AF">
        <w:rPr>
          <w:rFonts w:cs="Segoe UI"/>
          <w:color w:val="424242"/>
          <w:shd w:val="clear" w:color="auto" w:fill="FAFAFA"/>
        </w:rPr>
        <w:t xml:space="preserve">fee or </w:t>
      </w:r>
      <w:r w:rsidR="00E27907" w:rsidRPr="006A61AF">
        <w:rPr>
          <w:rFonts w:cs="Segoe UI"/>
          <w:color w:val="424242"/>
          <w:shd w:val="clear" w:color="auto" w:fill="FAFAFA"/>
        </w:rPr>
        <w:t xml:space="preserve">for </w:t>
      </w:r>
      <w:r w:rsidR="00FE26A2" w:rsidRPr="006A61AF">
        <w:rPr>
          <w:rFonts w:cs="Segoe UI"/>
          <w:color w:val="424242"/>
          <w:shd w:val="clear" w:color="auto" w:fill="FAFAFA"/>
        </w:rPr>
        <w:t xml:space="preserve">the payment of </w:t>
      </w:r>
      <w:r w:rsidR="000655A1" w:rsidRPr="006A61AF">
        <w:rPr>
          <w:rFonts w:cs="Segoe UI"/>
          <w:color w:val="424242"/>
          <w:shd w:val="clear" w:color="auto" w:fill="FAFAFA"/>
        </w:rPr>
        <w:t xml:space="preserve">social </w:t>
      </w:r>
      <w:r w:rsidR="00934E02">
        <w:rPr>
          <w:rFonts w:cs="Segoe UI"/>
          <w:color w:val="424242"/>
          <w:shd w:val="clear" w:color="auto" w:fill="FAFAFA"/>
        </w:rPr>
        <w:t>events</w:t>
      </w:r>
      <w:r w:rsidR="00FE26A2" w:rsidRPr="006A61AF">
        <w:rPr>
          <w:rFonts w:cs="Segoe UI"/>
          <w:color w:val="424242"/>
          <w:shd w:val="clear" w:color="auto" w:fill="FAFAFA"/>
        </w:rPr>
        <w:t>.</w:t>
      </w:r>
      <w:r w:rsidR="00E27907" w:rsidRPr="006A61AF">
        <w:rPr>
          <w:rFonts w:cs="Segoe UI"/>
          <w:color w:val="424242"/>
          <w:shd w:val="clear" w:color="auto" w:fill="FAFAFA"/>
        </w:rPr>
        <w:t xml:space="preserve"> </w:t>
      </w:r>
      <w:r w:rsidR="00E27907" w:rsidRPr="006A61AF">
        <w:rPr>
          <w:color w:val="000000"/>
        </w:rPr>
        <w:t>A</w:t>
      </w:r>
      <w:r w:rsidR="00635D8B" w:rsidRPr="006A61AF">
        <w:rPr>
          <w:color w:val="000000"/>
        </w:rPr>
        <w:t xml:space="preserve">t </w:t>
      </w:r>
      <w:r w:rsidR="00FE26A2" w:rsidRPr="006A61AF">
        <w:rPr>
          <w:color w:val="000000"/>
        </w:rPr>
        <w:t>the</w:t>
      </w:r>
      <w:r w:rsidR="00635D8B" w:rsidRPr="006A61AF">
        <w:rPr>
          <w:color w:val="000000"/>
        </w:rPr>
        <w:t xml:space="preserve"> recent </w:t>
      </w:r>
      <w:r w:rsidR="00FE26A2" w:rsidRPr="006A61AF">
        <w:rPr>
          <w:color w:val="000000"/>
        </w:rPr>
        <w:t xml:space="preserve">members’ </w:t>
      </w:r>
      <w:r w:rsidR="00635D8B" w:rsidRPr="006A61AF">
        <w:rPr>
          <w:color w:val="000000"/>
        </w:rPr>
        <w:t>Christmas lunch all made payment by card or use</w:t>
      </w:r>
      <w:r w:rsidR="00FE26A2" w:rsidRPr="006A61AF">
        <w:rPr>
          <w:color w:val="000000"/>
        </w:rPr>
        <w:t xml:space="preserve"> of</w:t>
      </w:r>
      <w:r w:rsidR="00635D8B" w:rsidRPr="006A61AF">
        <w:rPr>
          <w:color w:val="000000"/>
        </w:rPr>
        <w:t xml:space="preserve"> the </w:t>
      </w:r>
      <w:r w:rsidR="00D20DEB" w:rsidRPr="006A61AF">
        <w:rPr>
          <w:color w:val="000000"/>
        </w:rPr>
        <w:t xml:space="preserve">mobile phone </w:t>
      </w:r>
      <w:r w:rsidR="00635D8B" w:rsidRPr="006A61AF">
        <w:rPr>
          <w:color w:val="000000"/>
        </w:rPr>
        <w:t>contact</w:t>
      </w:r>
      <w:r w:rsidR="00BF1EE0" w:rsidRPr="006A61AF">
        <w:rPr>
          <w:color w:val="000000"/>
        </w:rPr>
        <w:t>less</w:t>
      </w:r>
      <w:r w:rsidR="00635D8B" w:rsidRPr="006A61AF">
        <w:rPr>
          <w:color w:val="000000"/>
        </w:rPr>
        <w:t xml:space="preserve"> system.</w:t>
      </w:r>
      <w:r w:rsidR="00FE1C38" w:rsidRPr="006A61AF">
        <w:rPr>
          <w:color w:val="000000"/>
        </w:rPr>
        <w:t xml:space="preserve"> A seminar </w:t>
      </w:r>
      <w:r w:rsidR="00886395" w:rsidRPr="006A61AF">
        <w:rPr>
          <w:color w:val="000000"/>
        </w:rPr>
        <w:t>on AI</w:t>
      </w:r>
      <w:r w:rsidR="009F65CA" w:rsidRPr="006A61AF">
        <w:rPr>
          <w:color w:val="000000"/>
        </w:rPr>
        <w:t>,</w:t>
      </w:r>
      <w:r w:rsidR="00886395" w:rsidRPr="006A61AF">
        <w:rPr>
          <w:color w:val="000000"/>
        </w:rPr>
        <w:t xml:space="preserve"> hosted by Digital Jersey was well attended by members</w:t>
      </w:r>
      <w:r w:rsidR="009F65CA" w:rsidRPr="006A61AF">
        <w:rPr>
          <w:color w:val="000000"/>
        </w:rPr>
        <w:t xml:space="preserve"> who found it thoughtful and </w:t>
      </w:r>
      <w:r w:rsidR="00D97395" w:rsidRPr="006A61AF">
        <w:rPr>
          <w:color w:val="000000"/>
        </w:rPr>
        <w:t>informative if daunting</w:t>
      </w:r>
      <w:r w:rsidR="00886395" w:rsidRPr="006A61AF">
        <w:rPr>
          <w:color w:val="000000"/>
        </w:rPr>
        <w:t>.</w:t>
      </w:r>
      <w:r w:rsidR="00BF1EE0" w:rsidRPr="006A61AF">
        <w:rPr>
          <w:color w:val="000000"/>
        </w:rPr>
        <w:t xml:space="preserve"> </w:t>
      </w:r>
      <w:r w:rsidR="00661CEC" w:rsidRPr="006A61AF">
        <w:rPr>
          <w:color w:val="000000"/>
        </w:rPr>
        <w:t xml:space="preserve">Notwithstanding, </w:t>
      </w:r>
      <w:r w:rsidR="00BF1EE0" w:rsidRPr="006A61AF">
        <w:rPr>
          <w:color w:val="000000"/>
        </w:rPr>
        <w:t xml:space="preserve">members </w:t>
      </w:r>
      <w:r w:rsidR="00661CEC" w:rsidRPr="006A61AF">
        <w:rPr>
          <w:color w:val="000000"/>
        </w:rPr>
        <w:t>are</w:t>
      </w:r>
      <w:r w:rsidR="00BF1EE0" w:rsidRPr="006A61AF">
        <w:rPr>
          <w:color w:val="000000"/>
        </w:rPr>
        <w:t xml:space="preserve"> concerned about online scamming and fraud.</w:t>
      </w:r>
    </w:p>
    <w:p w14:paraId="730B38F7" w14:textId="77777777" w:rsidR="00E34F0C" w:rsidRPr="006A61AF" w:rsidRDefault="00E34F0C" w:rsidP="00E34F0C">
      <w:pPr>
        <w:pStyle w:val="ListParagraph"/>
        <w:rPr>
          <w:color w:val="000000"/>
        </w:rPr>
      </w:pPr>
    </w:p>
    <w:p w14:paraId="627CD3BA" w14:textId="1E24F8AA" w:rsidR="00D91632" w:rsidRPr="006A61AF" w:rsidRDefault="00FE2FB5" w:rsidP="00A31A8F">
      <w:pPr>
        <w:pStyle w:val="ListParagraph"/>
        <w:numPr>
          <w:ilvl w:val="0"/>
          <w:numId w:val="10"/>
        </w:numPr>
        <w:jc w:val="both"/>
        <w:rPr>
          <w:rStyle w:val="Strong"/>
          <w:color w:val="000000"/>
        </w:rPr>
      </w:pPr>
      <w:r w:rsidRPr="006A61AF">
        <w:rPr>
          <w:rStyle w:val="Strong"/>
          <w:color w:val="000000"/>
        </w:rPr>
        <w:t>Responsiveness to Labour Market and Emerging Workforce Demand</w:t>
      </w:r>
      <w:r w:rsidR="00E34F0C" w:rsidRPr="006A61AF">
        <w:rPr>
          <w:color w:val="000000"/>
        </w:rPr>
        <w:t xml:space="preserve"> </w:t>
      </w:r>
      <w:r w:rsidR="00D91632" w:rsidRPr="006A61AF">
        <w:rPr>
          <w:color w:val="000000"/>
        </w:rPr>
        <w:t>–</w:t>
      </w:r>
      <w:r w:rsidR="00E34F0C" w:rsidRPr="006A61AF">
        <w:rPr>
          <w:color w:val="000000"/>
        </w:rPr>
        <w:t xml:space="preserve"> </w:t>
      </w:r>
      <w:r w:rsidR="00A31A8F" w:rsidRPr="006A61AF">
        <w:rPr>
          <w:rFonts w:cs="Segoe UI"/>
          <w:color w:val="424242"/>
          <w:shd w:val="clear" w:color="auto" w:fill="FAFAFA"/>
        </w:rPr>
        <w:t>w</w:t>
      </w:r>
      <w:r w:rsidR="00A31A8F" w:rsidRPr="006A61AF">
        <w:rPr>
          <w:rFonts w:cs="Segoe UI"/>
          <w:color w:val="424242"/>
          <w:shd w:val="clear" w:color="auto" w:fill="FAFAFA"/>
        </w:rPr>
        <w:t>e do not offer formal or accredited training and are not engaged in the labour market or workforce demand</w:t>
      </w:r>
      <w:r w:rsidR="00A31A8F" w:rsidRPr="006A61AF">
        <w:rPr>
          <w:rFonts w:cs="Segoe UI"/>
          <w:color w:val="424242"/>
          <w:shd w:val="clear" w:color="auto" w:fill="FAFAFA"/>
        </w:rPr>
        <w:t>.</w:t>
      </w:r>
    </w:p>
    <w:p w14:paraId="2A1DB195" w14:textId="57F0DAE9" w:rsidR="00460CD8" w:rsidRPr="006A61AF" w:rsidRDefault="00FE2FB5" w:rsidP="00A31A8F">
      <w:pPr>
        <w:jc w:val="both"/>
        <w:rPr>
          <w:rStyle w:val="Strong"/>
          <w:color w:val="000000"/>
        </w:rPr>
      </w:pPr>
      <w:r w:rsidRPr="006A61AF">
        <w:rPr>
          <w:rStyle w:val="Strong"/>
          <w:color w:val="000000"/>
        </w:rPr>
        <w:lastRenderedPageBreak/>
        <w:t>Conclusion</w:t>
      </w:r>
    </w:p>
    <w:p w14:paraId="1106189C" w14:textId="7C2F14CF" w:rsidR="00817C2A" w:rsidRPr="006A61AF" w:rsidRDefault="00C611CE" w:rsidP="00FE2FB5">
      <w:pPr>
        <w:pStyle w:val="NormalWeb"/>
        <w:jc w:val="both"/>
        <w:rPr>
          <w:rFonts w:asciiTheme="minorHAnsi" w:hAnsiTheme="minorHAnsi" w:cs="Segoe UI"/>
          <w:color w:val="424242"/>
          <w:sz w:val="22"/>
          <w:szCs w:val="22"/>
          <w:shd w:val="clear" w:color="auto" w:fill="FAFAFA"/>
        </w:rPr>
      </w:pPr>
      <w:r w:rsidRPr="006A61AF">
        <w:rPr>
          <w:rFonts w:asciiTheme="minorHAnsi" w:hAnsiTheme="minorHAnsi" w:cs="Segoe UI"/>
          <w:color w:val="424242"/>
          <w:sz w:val="22"/>
          <w:szCs w:val="22"/>
          <w:shd w:val="clear" w:color="auto" w:fill="FAFAFA"/>
        </w:rPr>
        <w:t>In closing, </w:t>
      </w:r>
      <w:r w:rsidR="00633E2F" w:rsidRPr="006A61AF">
        <w:rPr>
          <w:rFonts w:asciiTheme="minorHAnsi" w:hAnsiTheme="minorHAnsi" w:cs="Segoe UI"/>
          <w:color w:val="424242"/>
          <w:sz w:val="22"/>
          <w:szCs w:val="22"/>
          <w:shd w:val="clear" w:color="auto" w:fill="FAFAFA"/>
        </w:rPr>
        <w:t>we</w:t>
      </w:r>
      <w:r w:rsidRPr="006A61AF">
        <w:rPr>
          <w:rFonts w:asciiTheme="minorHAnsi" w:hAnsiTheme="minorHAnsi" w:cs="Segoe UI"/>
          <w:color w:val="424242"/>
          <w:sz w:val="22"/>
          <w:szCs w:val="22"/>
          <w:shd w:val="clear" w:color="auto" w:fill="FAFAFA"/>
        </w:rPr>
        <w:t xml:space="preserve"> wholeheartedly </w:t>
      </w:r>
      <w:r w:rsidR="006A61AF" w:rsidRPr="006A61AF">
        <w:rPr>
          <w:rFonts w:asciiTheme="minorHAnsi" w:hAnsiTheme="minorHAnsi" w:cs="Segoe UI"/>
          <w:color w:val="424242"/>
          <w:sz w:val="22"/>
          <w:szCs w:val="22"/>
          <w:shd w:val="clear" w:color="auto" w:fill="FAFAFA"/>
        </w:rPr>
        <w:t>endorse</w:t>
      </w:r>
      <w:r w:rsidRPr="006A61AF">
        <w:rPr>
          <w:rFonts w:asciiTheme="minorHAnsi" w:hAnsiTheme="minorHAnsi" w:cs="Segoe UI"/>
          <w:color w:val="424242"/>
          <w:sz w:val="22"/>
          <w:szCs w:val="22"/>
          <w:shd w:val="clear" w:color="auto" w:fill="FAFAFA"/>
        </w:rPr>
        <w:t xml:space="preserve"> the Scrutiny Panel’s review of lifelong learning in Jersey. We recognise this initiative as a vital step towards building a more inclusive, accessible, and dynamic learning environment for all islanders, </w:t>
      </w:r>
      <w:r w:rsidR="003E7C2B" w:rsidRPr="006A61AF">
        <w:rPr>
          <w:rFonts w:asciiTheme="minorHAnsi" w:hAnsiTheme="minorHAnsi" w:cs="Segoe UI"/>
          <w:color w:val="424242"/>
          <w:sz w:val="22"/>
          <w:szCs w:val="22"/>
          <w:shd w:val="clear" w:color="auto" w:fill="FAFAFA"/>
        </w:rPr>
        <w:t>especially</w:t>
      </w:r>
      <w:r w:rsidRPr="006A61AF">
        <w:rPr>
          <w:rFonts w:asciiTheme="minorHAnsi" w:hAnsiTheme="minorHAnsi" w:cs="Segoe UI"/>
          <w:color w:val="424242"/>
          <w:sz w:val="22"/>
          <w:szCs w:val="22"/>
          <w:shd w:val="clear" w:color="auto" w:fill="FAFAFA"/>
        </w:rPr>
        <w:t xml:space="preserve"> those in later life. Our experience </w:t>
      </w:r>
      <w:r w:rsidR="001F44BE" w:rsidRPr="006A61AF">
        <w:rPr>
          <w:rFonts w:asciiTheme="minorHAnsi" w:hAnsiTheme="minorHAnsi" w:cs="Segoe UI"/>
          <w:color w:val="424242"/>
          <w:sz w:val="22"/>
          <w:szCs w:val="22"/>
          <w:shd w:val="clear" w:color="auto" w:fill="FAFAFA"/>
        </w:rPr>
        <w:t>proves</w:t>
      </w:r>
      <w:r w:rsidRPr="006A61AF">
        <w:rPr>
          <w:rFonts w:asciiTheme="minorHAnsi" w:hAnsiTheme="minorHAnsi" w:cs="Segoe UI"/>
          <w:color w:val="424242"/>
          <w:sz w:val="22"/>
          <w:szCs w:val="22"/>
          <w:shd w:val="clear" w:color="auto" w:fill="FAFAFA"/>
        </w:rPr>
        <w:t xml:space="preserve"> that lifelong learning is not only about acquiring new skills, but also about fostering wellbeing, social connection, and a sense of purpose—values that are at the heart of our association</w:t>
      </w:r>
      <w:r w:rsidR="00197FD8" w:rsidRPr="006A61AF">
        <w:rPr>
          <w:rFonts w:asciiTheme="minorHAnsi" w:hAnsiTheme="minorHAnsi" w:cs="Segoe UI"/>
          <w:color w:val="424242"/>
          <w:sz w:val="22"/>
          <w:szCs w:val="22"/>
          <w:shd w:val="clear" w:color="auto" w:fill="FAFAFA"/>
        </w:rPr>
        <w:t xml:space="preserve">. </w:t>
      </w:r>
      <w:r w:rsidR="00752386" w:rsidRPr="006A61AF">
        <w:rPr>
          <w:rFonts w:asciiTheme="minorHAnsi" w:hAnsiTheme="minorHAnsi" w:cs="Segoe UI"/>
          <w:color w:val="424242"/>
          <w:sz w:val="22"/>
          <w:szCs w:val="22"/>
          <w:shd w:val="clear" w:color="auto" w:fill="FAFAFA"/>
        </w:rPr>
        <w:t>W</w:t>
      </w:r>
      <w:r w:rsidR="00FF7674" w:rsidRPr="006A61AF">
        <w:rPr>
          <w:rFonts w:asciiTheme="minorHAnsi" w:hAnsiTheme="minorHAnsi" w:cs="Segoe UI"/>
          <w:color w:val="424242"/>
          <w:sz w:val="22"/>
          <w:szCs w:val="22"/>
          <w:shd w:val="clear" w:color="auto" w:fill="FAFAFA"/>
        </w:rPr>
        <w:t xml:space="preserve">e </w:t>
      </w:r>
      <w:r w:rsidR="00752386" w:rsidRPr="006A61AF">
        <w:rPr>
          <w:rFonts w:asciiTheme="minorHAnsi" w:hAnsiTheme="minorHAnsi" w:cs="Segoe UI"/>
          <w:color w:val="424242"/>
          <w:sz w:val="22"/>
          <w:szCs w:val="22"/>
          <w:shd w:val="clear" w:color="auto" w:fill="FAFAFA"/>
        </w:rPr>
        <w:t>encourage</w:t>
      </w:r>
      <w:r w:rsidR="00FF7674" w:rsidRPr="006A61AF">
        <w:rPr>
          <w:rFonts w:asciiTheme="minorHAnsi" w:hAnsiTheme="minorHAnsi" w:cs="Segoe UI"/>
          <w:color w:val="424242"/>
          <w:sz w:val="22"/>
          <w:szCs w:val="22"/>
          <w:shd w:val="clear" w:color="auto" w:fill="FAFAFA"/>
        </w:rPr>
        <w:t xml:space="preserve"> the Panel to champion approaches that prioritise inclusivity, flexibility, and empowerment. </w:t>
      </w:r>
      <w:r w:rsidR="006A61AF" w:rsidRPr="006A61AF">
        <w:rPr>
          <w:rFonts w:asciiTheme="minorHAnsi" w:hAnsiTheme="minorHAnsi" w:cs="Segoe UI"/>
          <w:color w:val="424242"/>
          <w:sz w:val="22"/>
          <w:szCs w:val="22"/>
          <w:shd w:val="clear" w:color="auto" w:fill="FAFAFA"/>
        </w:rPr>
        <w:t>This includes supporting affordable access to venues and recognising the unique contributions of older adults to Jersey’s social and economic life. Together, we can realise a vision of lifelong learning where everyone is encouraged to learn, laugh, and live.</w:t>
      </w:r>
    </w:p>
    <w:p w14:paraId="39630AEA" w14:textId="77777777" w:rsidR="00635D8B" w:rsidRPr="006A61AF" w:rsidRDefault="00FE2FB5" w:rsidP="00FE2FB5">
      <w:pPr>
        <w:jc w:val="both"/>
        <w:rPr>
          <w:color w:val="000000"/>
        </w:rPr>
      </w:pPr>
      <w:r w:rsidRPr="006A61AF">
        <w:rPr>
          <w:color w:val="000000"/>
        </w:rPr>
        <w:t>Yours sincerely</w:t>
      </w:r>
    </w:p>
    <w:p w14:paraId="78F0FC7B" w14:textId="77777777" w:rsidR="00635D8B" w:rsidRPr="00047FCE" w:rsidRDefault="00FE2FB5" w:rsidP="00FE2FB5">
      <w:pPr>
        <w:jc w:val="both"/>
        <w:rPr>
          <w:i/>
          <w:iCs/>
          <w:color w:val="000000"/>
        </w:rPr>
      </w:pPr>
      <w:r w:rsidRPr="00047FCE">
        <w:rPr>
          <w:i/>
          <w:iCs/>
          <w:color w:val="000000"/>
        </w:rPr>
        <w:t xml:space="preserve"> Steve Read</w:t>
      </w:r>
    </w:p>
    <w:p w14:paraId="158778B0" w14:textId="77777777" w:rsidR="00047FCE" w:rsidRDefault="00FE2FB5" w:rsidP="00047FCE">
      <w:pPr>
        <w:pStyle w:val="NoSpacing"/>
      </w:pPr>
      <w:r w:rsidRPr="006A61AF">
        <w:t xml:space="preserve">Chairman </w:t>
      </w:r>
    </w:p>
    <w:p w14:paraId="7E661DFA" w14:textId="49A9E372" w:rsidR="00635D8B" w:rsidRDefault="00FE2FB5" w:rsidP="00047FCE">
      <w:pPr>
        <w:pStyle w:val="NoSpacing"/>
      </w:pPr>
      <w:r w:rsidRPr="006A61AF">
        <w:t>Jersey u3a</w:t>
      </w:r>
    </w:p>
    <w:p w14:paraId="7FBDB37F" w14:textId="77777777" w:rsidR="00047FCE" w:rsidRPr="006A61AF" w:rsidRDefault="00047FCE" w:rsidP="00047FCE">
      <w:pPr>
        <w:pStyle w:val="NoSpacing"/>
      </w:pPr>
    </w:p>
    <w:p w14:paraId="725C8E7A" w14:textId="0E5EE149" w:rsidR="00635D8B" w:rsidRPr="006A61AF" w:rsidRDefault="00FE2FB5" w:rsidP="00FE2FB5">
      <w:pPr>
        <w:jc w:val="both"/>
        <w:rPr>
          <w:color w:val="000000"/>
        </w:rPr>
      </w:pPr>
      <w:r w:rsidRPr="006A61AF">
        <w:rPr>
          <w:color w:val="000000"/>
        </w:rPr>
        <w:t xml:space="preserve">E. </w:t>
      </w:r>
      <w:hyperlink r:id="rId9" w:history="1">
        <w:r w:rsidR="00635D8B" w:rsidRPr="006A61AF">
          <w:rPr>
            <w:rStyle w:val="Hyperlink"/>
          </w:rPr>
          <w:t>stevejread@icloud.com</w:t>
        </w:r>
      </w:hyperlink>
    </w:p>
    <w:p w14:paraId="173EF6CA" w14:textId="2F8138B0" w:rsidR="008B559E" w:rsidRPr="006A61AF" w:rsidRDefault="00FE2FB5" w:rsidP="00FE2FB5">
      <w:pPr>
        <w:jc w:val="both"/>
      </w:pPr>
      <w:r w:rsidRPr="006A61AF">
        <w:rPr>
          <w:color w:val="000000"/>
        </w:rPr>
        <w:t>M. 07797 729 31</w:t>
      </w:r>
      <w:r w:rsidR="00635D8B" w:rsidRPr="006A61AF">
        <w:rPr>
          <w:color w:val="000000"/>
        </w:rPr>
        <w:t>9.</w:t>
      </w:r>
    </w:p>
    <w:p w14:paraId="1FC6D1AF" w14:textId="77777777" w:rsidR="008B559E" w:rsidRPr="006A61AF" w:rsidRDefault="008B559E" w:rsidP="00FE2FB5">
      <w:pPr>
        <w:jc w:val="both"/>
      </w:pPr>
    </w:p>
    <w:p w14:paraId="404B8C0D" w14:textId="77777777" w:rsidR="008B559E" w:rsidRPr="006A61AF" w:rsidRDefault="008B559E" w:rsidP="00FE2FB5">
      <w:pPr>
        <w:jc w:val="both"/>
      </w:pPr>
    </w:p>
    <w:p w14:paraId="54EAEB57" w14:textId="77777777" w:rsidR="008B559E" w:rsidRPr="006A61AF" w:rsidRDefault="008B559E" w:rsidP="00FE2FB5">
      <w:pPr>
        <w:jc w:val="both"/>
      </w:pPr>
    </w:p>
    <w:p w14:paraId="6C3FD6A6" w14:textId="4CACAEA7" w:rsidR="00067E48" w:rsidRPr="006A61AF" w:rsidRDefault="00067E48" w:rsidP="00FE2FB5">
      <w:pPr>
        <w:jc w:val="both"/>
      </w:pPr>
    </w:p>
    <w:sectPr w:rsidR="00067E48" w:rsidRPr="006A61A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7541" w14:textId="77777777" w:rsidR="00BE35E5" w:rsidRDefault="00BE35E5" w:rsidP="00C74631">
      <w:pPr>
        <w:spacing w:after="0" w:line="240" w:lineRule="auto"/>
      </w:pPr>
      <w:r>
        <w:separator/>
      </w:r>
    </w:p>
  </w:endnote>
  <w:endnote w:type="continuationSeparator" w:id="0">
    <w:p w14:paraId="4FC65591" w14:textId="77777777" w:rsidR="00BE35E5" w:rsidRDefault="00BE35E5" w:rsidP="00C74631">
      <w:pPr>
        <w:spacing w:after="0" w:line="240" w:lineRule="auto"/>
      </w:pPr>
      <w:r>
        <w:continuationSeparator/>
      </w:r>
    </w:p>
  </w:endnote>
  <w:endnote w:id="1">
    <w:p w14:paraId="24BDD949" w14:textId="77777777" w:rsidR="0020663D" w:rsidRPr="00EE5515" w:rsidRDefault="0020663D" w:rsidP="0020663D">
      <w:pPr>
        <w:jc w:val="both"/>
      </w:pPr>
      <w:r>
        <w:rPr>
          <w:rStyle w:val="EndnoteReference"/>
        </w:rPr>
        <w:endnoteRef/>
      </w:r>
      <w:r>
        <w:t xml:space="preserve"> </w:t>
      </w:r>
      <w:r w:rsidRPr="0020663D">
        <w:rPr>
          <w:sz w:val="18"/>
          <w:szCs w:val="18"/>
        </w:rPr>
        <w:t>The Philip Mourant Centre would suit many of our group activities. Our groups only take place during the day and not at weekends. We priced to use a room at the Public Library for one group, we found the fee prohibitive.</w:t>
      </w:r>
    </w:p>
    <w:p w14:paraId="2E53C2D1" w14:textId="224590AD" w:rsidR="0020663D" w:rsidRDefault="0020663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1F4A" w14:textId="77777777" w:rsidR="00BE35E5" w:rsidRDefault="00BE35E5" w:rsidP="00C74631">
      <w:pPr>
        <w:spacing w:after="0" w:line="240" w:lineRule="auto"/>
      </w:pPr>
      <w:r>
        <w:separator/>
      </w:r>
    </w:p>
  </w:footnote>
  <w:footnote w:type="continuationSeparator" w:id="0">
    <w:p w14:paraId="0FFBF3E1" w14:textId="77777777" w:rsidR="00BE35E5" w:rsidRDefault="00BE35E5" w:rsidP="00C74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FFA7" w14:textId="24B8484C" w:rsidR="00C74631" w:rsidRDefault="00C74631">
    <w:pPr>
      <w:pStyle w:val="Header"/>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29A9D64C" wp14:editId="738EEF75">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5C14D" w14:textId="77777777" w:rsidR="00C74631" w:rsidRDefault="00C74631">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A9D64C" id="Group 171" o:spid="_x0000_s1026" style="position:absolute;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156082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675C14D" w14:textId="77777777" w:rsidR="00C74631" w:rsidRDefault="00C74631">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t xml:space="preserve">                                                                  </w:t>
    </w:r>
    <w:r w:rsidR="00136B6D">
      <w:rPr>
        <w:noProof/>
      </w:rPr>
      <w:drawing>
        <wp:inline distT="0" distB="0" distL="0" distR="0" wp14:anchorId="4E41F200" wp14:editId="77B4C9A5">
          <wp:extent cx="1657003" cy="856202"/>
          <wp:effectExtent l="0" t="0" r="635" b="1270"/>
          <wp:docPr id="785973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0914" cy="863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B4B"/>
    <w:multiLevelType w:val="hybridMultilevel"/>
    <w:tmpl w:val="48149A90"/>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682C0C"/>
    <w:multiLevelType w:val="multilevel"/>
    <w:tmpl w:val="08090021"/>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080" w:hanging="360"/>
      </w:pPr>
      <w:rPr>
        <w:rFonts w:ascii="Wingdings" w:hAnsi="Wingdings" w:hint="default"/>
        <w:sz w:val="20"/>
      </w:rPr>
    </w:lvl>
    <w:lvl w:ilvl="2">
      <w:start w:val="1"/>
      <w:numFmt w:val="bullet"/>
      <w:lvlText w:val=""/>
      <w:lvlJc w:val="left"/>
      <w:pPr>
        <w:ind w:left="1440" w:hanging="360"/>
      </w:pPr>
      <w:rPr>
        <w:rFonts w:ascii="Wingdings" w:hAnsi="Wingdings" w:hint="default"/>
        <w:sz w:val="20"/>
      </w:rPr>
    </w:lvl>
    <w:lvl w:ilvl="3">
      <w:start w:val="1"/>
      <w:numFmt w:val="bullet"/>
      <w:lvlText w:val=""/>
      <w:lvlJc w:val="left"/>
      <w:pPr>
        <w:ind w:left="1800" w:hanging="360"/>
      </w:pPr>
      <w:rPr>
        <w:rFonts w:ascii="Symbol" w:hAnsi="Symbol" w:hint="default"/>
        <w:sz w:val="20"/>
      </w:rPr>
    </w:lvl>
    <w:lvl w:ilvl="4">
      <w:start w:val="1"/>
      <w:numFmt w:val="bullet"/>
      <w:lvlText w:val=""/>
      <w:lvlJc w:val="left"/>
      <w:pPr>
        <w:ind w:left="2160" w:hanging="360"/>
      </w:pPr>
      <w:rPr>
        <w:rFonts w:ascii="Symbol" w:hAnsi="Symbol" w:hint="default"/>
        <w:sz w:val="20"/>
      </w:rPr>
    </w:lvl>
    <w:lvl w:ilvl="5">
      <w:start w:val="1"/>
      <w:numFmt w:val="bullet"/>
      <w:lvlText w:val=""/>
      <w:lvlJc w:val="left"/>
      <w:pPr>
        <w:ind w:left="2520" w:hanging="360"/>
      </w:pPr>
      <w:rPr>
        <w:rFonts w:ascii="Wingdings" w:hAnsi="Wingdings" w:hint="default"/>
        <w:sz w:val="20"/>
      </w:rPr>
    </w:lvl>
    <w:lvl w:ilvl="6">
      <w:start w:val="1"/>
      <w:numFmt w:val="bullet"/>
      <w:lvlText w:val=""/>
      <w:lvlJc w:val="left"/>
      <w:pPr>
        <w:ind w:left="2880" w:hanging="360"/>
      </w:pPr>
      <w:rPr>
        <w:rFonts w:ascii="Wingdings" w:hAnsi="Wingdings" w:hint="default"/>
        <w:sz w:val="20"/>
      </w:rPr>
    </w:lvl>
    <w:lvl w:ilvl="7">
      <w:start w:val="1"/>
      <w:numFmt w:val="bullet"/>
      <w:lvlText w:val=""/>
      <w:lvlJc w:val="left"/>
      <w:pPr>
        <w:ind w:left="3240" w:hanging="360"/>
      </w:pPr>
      <w:rPr>
        <w:rFonts w:ascii="Symbol" w:hAnsi="Symbol" w:hint="default"/>
        <w:sz w:val="20"/>
      </w:rPr>
    </w:lvl>
    <w:lvl w:ilvl="8">
      <w:start w:val="1"/>
      <w:numFmt w:val="bullet"/>
      <w:lvlText w:val=""/>
      <w:lvlJc w:val="left"/>
      <w:pPr>
        <w:ind w:left="3600" w:hanging="360"/>
      </w:pPr>
      <w:rPr>
        <w:rFonts w:ascii="Symbol" w:hAnsi="Symbol" w:hint="default"/>
        <w:sz w:val="20"/>
      </w:rPr>
    </w:lvl>
  </w:abstractNum>
  <w:abstractNum w:abstractNumId="2" w15:restartNumberingAfterBreak="0">
    <w:nsid w:val="26C05191"/>
    <w:multiLevelType w:val="hybridMultilevel"/>
    <w:tmpl w:val="E2D49D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73D21"/>
    <w:multiLevelType w:val="multilevel"/>
    <w:tmpl w:val="B404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65A65"/>
    <w:multiLevelType w:val="hybridMultilevel"/>
    <w:tmpl w:val="30D254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0C7463"/>
    <w:multiLevelType w:val="multilevel"/>
    <w:tmpl w:val="8E560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C2579"/>
    <w:multiLevelType w:val="hybridMultilevel"/>
    <w:tmpl w:val="9678112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F9E002E"/>
    <w:multiLevelType w:val="hybridMultilevel"/>
    <w:tmpl w:val="2AC8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A72D35"/>
    <w:multiLevelType w:val="hybridMultilevel"/>
    <w:tmpl w:val="BE8ECA70"/>
    <w:lvl w:ilvl="0" w:tplc="9FF4BFB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914F7C"/>
    <w:multiLevelType w:val="hybridMultilevel"/>
    <w:tmpl w:val="D8528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0389522">
    <w:abstractNumId w:val="7"/>
  </w:num>
  <w:num w:numId="2" w16cid:durableId="1777099518">
    <w:abstractNumId w:val="9"/>
  </w:num>
  <w:num w:numId="3" w16cid:durableId="1173103768">
    <w:abstractNumId w:val="0"/>
  </w:num>
  <w:num w:numId="4" w16cid:durableId="852494787">
    <w:abstractNumId w:val="2"/>
  </w:num>
  <w:num w:numId="5" w16cid:durableId="1560822868">
    <w:abstractNumId w:val="5"/>
  </w:num>
  <w:num w:numId="6" w16cid:durableId="1040395964">
    <w:abstractNumId w:val="1"/>
  </w:num>
  <w:num w:numId="7" w16cid:durableId="1771781242">
    <w:abstractNumId w:val="3"/>
  </w:num>
  <w:num w:numId="8" w16cid:durableId="331102916">
    <w:abstractNumId w:val="4"/>
  </w:num>
  <w:num w:numId="9" w16cid:durableId="1483229714">
    <w:abstractNumId w:val="6"/>
  </w:num>
  <w:num w:numId="10" w16cid:durableId="1787429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9E"/>
    <w:rsid w:val="00004205"/>
    <w:rsid w:val="00007A2B"/>
    <w:rsid w:val="00013C42"/>
    <w:rsid w:val="000314B0"/>
    <w:rsid w:val="00037754"/>
    <w:rsid w:val="000433E5"/>
    <w:rsid w:val="00047FCE"/>
    <w:rsid w:val="000655A1"/>
    <w:rsid w:val="00067E48"/>
    <w:rsid w:val="00082BBD"/>
    <w:rsid w:val="000A55A6"/>
    <w:rsid w:val="000A5EB0"/>
    <w:rsid w:val="000E7439"/>
    <w:rsid w:val="000F0230"/>
    <w:rsid w:val="001245F8"/>
    <w:rsid w:val="0012541E"/>
    <w:rsid w:val="0013355A"/>
    <w:rsid w:val="00136A68"/>
    <w:rsid w:val="00136B6D"/>
    <w:rsid w:val="001401BF"/>
    <w:rsid w:val="00152A36"/>
    <w:rsid w:val="00152BC5"/>
    <w:rsid w:val="001564DD"/>
    <w:rsid w:val="00170E26"/>
    <w:rsid w:val="00197FD8"/>
    <w:rsid w:val="001A5853"/>
    <w:rsid w:val="001C10BC"/>
    <w:rsid w:val="001D0D96"/>
    <w:rsid w:val="001E07F4"/>
    <w:rsid w:val="001E1D04"/>
    <w:rsid w:val="001F14A1"/>
    <w:rsid w:val="001F44BE"/>
    <w:rsid w:val="0020663D"/>
    <w:rsid w:val="00217A1D"/>
    <w:rsid w:val="0022319F"/>
    <w:rsid w:val="0025137C"/>
    <w:rsid w:val="00256685"/>
    <w:rsid w:val="00273AAC"/>
    <w:rsid w:val="0028419A"/>
    <w:rsid w:val="00290CF6"/>
    <w:rsid w:val="00297C66"/>
    <w:rsid w:val="002A0F17"/>
    <w:rsid w:val="002A1178"/>
    <w:rsid w:val="002C389E"/>
    <w:rsid w:val="0031044B"/>
    <w:rsid w:val="00310635"/>
    <w:rsid w:val="00323981"/>
    <w:rsid w:val="00374090"/>
    <w:rsid w:val="00375419"/>
    <w:rsid w:val="00394364"/>
    <w:rsid w:val="0039612B"/>
    <w:rsid w:val="003A2D69"/>
    <w:rsid w:val="003A5814"/>
    <w:rsid w:val="003B5548"/>
    <w:rsid w:val="003B5A64"/>
    <w:rsid w:val="003B743D"/>
    <w:rsid w:val="003E126F"/>
    <w:rsid w:val="003E17F8"/>
    <w:rsid w:val="003E7C2B"/>
    <w:rsid w:val="00412ED7"/>
    <w:rsid w:val="0042074C"/>
    <w:rsid w:val="00427F6B"/>
    <w:rsid w:val="00433F0A"/>
    <w:rsid w:val="00442115"/>
    <w:rsid w:val="00460CD8"/>
    <w:rsid w:val="004926DF"/>
    <w:rsid w:val="004A0332"/>
    <w:rsid w:val="004C1926"/>
    <w:rsid w:val="004F7011"/>
    <w:rsid w:val="00533251"/>
    <w:rsid w:val="00542AE7"/>
    <w:rsid w:val="00575867"/>
    <w:rsid w:val="00576ACD"/>
    <w:rsid w:val="005818C4"/>
    <w:rsid w:val="00597B43"/>
    <w:rsid w:val="005B3014"/>
    <w:rsid w:val="005C05B3"/>
    <w:rsid w:val="005E1A65"/>
    <w:rsid w:val="005E2EC9"/>
    <w:rsid w:val="00605E53"/>
    <w:rsid w:val="00610634"/>
    <w:rsid w:val="006264A8"/>
    <w:rsid w:val="00633E2F"/>
    <w:rsid w:val="00635D8B"/>
    <w:rsid w:val="00661CEC"/>
    <w:rsid w:val="006867BE"/>
    <w:rsid w:val="0069230C"/>
    <w:rsid w:val="006A1F0D"/>
    <w:rsid w:val="006A4FA3"/>
    <w:rsid w:val="006A61AF"/>
    <w:rsid w:val="006E38B8"/>
    <w:rsid w:val="00751EA0"/>
    <w:rsid w:val="00752386"/>
    <w:rsid w:val="0076175B"/>
    <w:rsid w:val="0076355B"/>
    <w:rsid w:val="0077266D"/>
    <w:rsid w:val="00787A24"/>
    <w:rsid w:val="007924BF"/>
    <w:rsid w:val="007E52FA"/>
    <w:rsid w:val="007F2781"/>
    <w:rsid w:val="007F5513"/>
    <w:rsid w:val="00802507"/>
    <w:rsid w:val="00817C2A"/>
    <w:rsid w:val="008463E8"/>
    <w:rsid w:val="00846735"/>
    <w:rsid w:val="00861652"/>
    <w:rsid w:val="00861A91"/>
    <w:rsid w:val="008660A1"/>
    <w:rsid w:val="00871833"/>
    <w:rsid w:val="00875F60"/>
    <w:rsid w:val="00886395"/>
    <w:rsid w:val="0089098A"/>
    <w:rsid w:val="00892D92"/>
    <w:rsid w:val="008A088C"/>
    <w:rsid w:val="008B1A98"/>
    <w:rsid w:val="008B559E"/>
    <w:rsid w:val="008D40FE"/>
    <w:rsid w:val="008F7196"/>
    <w:rsid w:val="009166A3"/>
    <w:rsid w:val="00934E02"/>
    <w:rsid w:val="00966275"/>
    <w:rsid w:val="00981313"/>
    <w:rsid w:val="00990681"/>
    <w:rsid w:val="00996944"/>
    <w:rsid w:val="0099738F"/>
    <w:rsid w:val="009A05C2"/>
    <w:rsid w:val="009C2905"/>
    <w:rsid w:val="009D219A"/>
    <w:rsid w:val="009F18A5"/>
    <w:rsid w:val="009F65CA"/>
    <w:rsid w:val="009F6B4C"/>
    <w:rsid w:val="009F7755"/>
    <w:rsid w:val="00A25683"/>
    <w:rsid w:val="00A31A8F"/>
    <w:rsid w:val="00A50359"/>
    <w:rsid w:val="00A669B8"/>
    <w:rsid w:val="00AB3472"/>
    <w:rsid w:val="00AC48BB"/>
    <w:rsid w:val="00AD21F6"/>
    <w:rsid w:val="00AD6CE1"/>
    <w:rsid w:val="00AE0E71"/>
    <w:rsid w:val="00B03CE9"/>
    <w:rsid w:val="00B050C2"/>
    <w:rsid w:val="00B365E7"/>
    <w:rsid w:val="00B5625F"/>
    <w:rsid w:val="00BB668C"/>
    <w:rsid w:val="00BB7E9F"/>
    <w:rsid w:val="00BD428E"/>
    <w:rsid w:val="00BE35E5"/>
    <w:rsid w:val="00BF1EE0"/>
    <w:rsid w:val="00BF4C53"/>
    <w:rsid w:val="00C06965"/>
    <w:rsid w:val="00C204C2"/>
    <w:rsid w:val="00C439C0"/>
    <w:rsid w:val="00C4643E"/>
    <w:rsid w:val="00C611CE"/>
    <w:rsid w:val="00C74631"/>
    <w:rsid w:val="00C776A9"/>
    <w:rsid w:val="00C96C62"/>
    <w:rsid w:val="00CA2394"/>
    <w:rsid w:val="00CA5AF3"/>
    <w:rsid w:val="00CB53BE"/>
    <w:rsid w:val="00CC7F82"/>
    <w:rsid w:val="00CD050D"/>
    <w:rsid w:val="00CE6953"/>
    <w:rsid w:val="00D114D2"/>
    <w:rsid w:val="00D20DEB"/>
    <w:rsid w:val="00D4046A"/>
    <w:rsid w:val="00D536E2"/>
    <w:rsid w:val="00D64C68"/>
    <w:rsid w:val="00D64F2D"/>
    <w:rsid w:val="00D8217F"/>
    <w:rsid w:val="00D91632"/>
    <w:rsid w:val="00D97395"/>
    <w:rsid w:val="00DB2B60"/>
    <w:rsid w:val="00DC569F"/>
    <w:rsid w:val="00DC57C6"/>
    <w:rsid w:val="00DD4762"/>
    <w:rsid w:val="00DE25C0"/>
    <w:rsid w:val="00E0134B"/>
    <w:rsid w:val="00E0191F"/>
    <w:rsid w:val="00E0780D"/>
    <w:rsid w:val="00E162B2"/>
    <w:rsid w:val="00E27907"/>
    <w:rsid w:val="00E30F7E"/>
    <w:rsid w:val="00E34F0C"/>
    <w:rsid w:val="00E37C71"/>
    <w:rsid w:val="00E456D8"/>
    <w:rsid w:val="00E53E53"/>
    <w:rsid w:val="00E55C1D"/>
    <w:rsid w:val="00E952AF"/>
    <w:rsid w:val="00EA5C92"/>
    <w:rsid w:val="00EC7A91"/>
    <w:rsid w:val="00ED5B1D"/>
    <w:rsid w:val="00EE2F1E"/>
    <w:rsid w:val="00EE5515"/>
    <w:rsid w:val="00F14593"/>
    <w:rsid w:val="00F30F24"/>
    <w:rsid w:val="00F55794"/>
    <w:rsid w:val="00F563F5"/>
    <w:rsid w:val="00F63342"/>
    <w:rsid w:val="00FB5E72"/>
    <w:rsid w:val="00FC7B3A"/>
    <w:rsid w:val="00FE1C38"/>
    <w:rsid w:val="00FE26A2"/>
    <w:rsid w:val="00FE2FB5"/>
    <w:rsid w:val="00FF02E6"/>
    <w:rsid w:val="00FF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43AD4"/>
  <w15:chartTrackingRefBased/>
  <w15:docId w15:val="{2C939F39-3F30-4862-82FB-11C2AF48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59E"/>
    <w:rPr>
      <w:rFonts w:eastAsiaTheme="majorEastAsia" w:cstheme="majorBidi"/>
      <w:color w:val="272727" w:themeColor="text1" w:themeTint="D8"/>
    </w:rPr>
  </w:style>
  <w:style w:type="paragraph" w:styleId="Title">
    <w:name w:val="Title"/>
    <w:basedOn w:val="Normal"/>
    <w:next w:val="Normal"/>
    <w:link w:val="TitleChar"/>
    <w:uiPriority w:val="10"/>
    <w:qFormat/>
    <w:rsid w:val="008B5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59E"/>
    <w:pPr>
      <w:spacing w:before="160"/>
      <w:jc w:val="center"/>
    </w:pPr>
    <w:rPr>
      <w:i/>
      <w:iCs/>
      <w:color w:val="404040" w:themeColor="text1" w:themeTint="BF"/>
    </w:rPr>
  </w:style>
  <w:style w:type="character" w:customStyle="1" w:styleId="QuoteChar">
    <w:name w:val="Quote Char"/>
    <w:basedOn w:val="DefaultParagraphFont"/>
    <w:link w:val="Quote"/>
    <w:uiPriority w:val="29"/>
    <w:rsid w:val="008B559E"/>
    <w:rPr>
      <w:i/>
      <w:iCs/>
      <w:color w:val="404040" w:themeColor="text1" w:themeTint="BF"/>
    </w:rPr>
  </w:style>
  <w:style w:type="paragraph" w:styleId="ListParagraph">
    <w:name w:val="List Paragraph"/>
    <w:basedOn w:val="Normal"/>
    <w:uiPriority w:val="34"/>
    <w:qFormat/>
    <w:rsid w:val="008B559E"/>
    <w:pPr>
      <w:ind w:left="720"/>
      <w:contextualSpacing/>
    </w:pPr>
  </w:style>
  <w:style w:type="character" w:styleId="IntenseEmphasis">
    <w:name w:val="Intense Emphasis"/>
    <w:basedOn w:val="DefaultParagraphFont"/>
    <w:uiPriority w:val="21"/>
    <w:qFormat/>
    <w:rsid w:val="008B559E"/>
    <w:rPr>
      <w:i/>
      <w:iCs/>
      <w:color w:val="0F4761" w:themeColor="accent1" w:themeShade="BF"/>
    </w:rPr>
  </w:style>
  <w:style w:type="paragraph" w:styleId="IntenseQuote">
    <w:name w:val="Intense Quote"/>
    <w:basedOn w:val="Normal"/>
    <w:next w:val="Normal"/>
    <w:link w:val="IntenseQuoteChar"/>
    <w:uiPriority w:val="30"/>
    <w:qFormat/>
    <w:rsid w:val="008B5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59E"/>
    <w:rPr>
      <w:i/>
      <w:iCs/>
      <w:color w:val="0F4761" w:themeColor="accent1" w:themeShade="BF"/>
    </w:rPr>
  </w:style>
  <w:style w:type="character" w:styleId="IntenseReference">
    <w:name w:val="Intense Reference"/>
    <w:basedOn w:val="DefaultParagraphFont"/>
    <w:uiPriority w:val="32"/>
    <w:qFormat/>
    <w:rsid w:val="008B559E"/>
    <w:rPr>
      <w:b/>
      <w:bCs/>
      <w:smallCaps/>
      <w:color w:val="0F4761" w:themeColor="accent1" w:themeShade="BF"/>
      <w:spacing w:val="5"/>
    </w:rPr>
  </w:style>
  <w:style w:type="character" w:styleId="Hyperlink">
    <w:name w:val="Hyperlink"/>
    <w:basedOn w:val="DefaultParagraphFont"/>
    <w:uiPriority w:val="99"/>
    <w:unhideWhenUsed/>
    <w:rsid w:val="00FE2FB5"/>
    <w:rPr>
      <w:color w:val="467886" w:themeColor="hyperlink"/>
      <w:u w:val="single"/>
    </w:rPr>
  </w:style>
  <w:style w:type="character" w:styleId="UnresolvedMention">
    <w:name w:val="Unresolved Mention"/>
    <w:basedOn w:val="DefaultParagraphFont"/>
    <w:uiPriority w:val="99"/>
    <w:semiHidden/>
    <w:unhideWhenUsed/>
    <w:rsid w:val="00FE2FB5"/>
    <w:rPr>
      <w:color w:val="605E5C"/>
      <w:shd w:val="clear" w:color="auto" w:fill="E1DFDD"/>
    </w:rPr>
  </w:style>
  <w:style w:type="paragraph" w:styleId="NormalWeb">
    <w:name w:val="Normal (Web)"/>
    <w:basedOn w:val="Normal"/>
    <w:uiPriority w:val="99"/>
    <w:unhideWhenUsed/>
    <w:rsid w:val="00FE2FB5"/>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Strong">
    <w:name w:val="Strong"/>
    <w:basedOn w:val="DefaultParagraphFont"/>
    <w:uiPriority w:val="22"/>
    <w:qFormat/>
    <w:rsid w:val="00FE2FB5"/>
    <w:rPr>
      <w:b/>
      <w:bCs/>
    </w:rPr>
  </w:style>
  <w:style w:type="paragraph" w:styleId="Header">
    <w:name w:val="header"/>
    <w:basedOn w:val="Normal"/>
    <w:link w:val="HeaderChar"/>
    <w:uiPriority w:val="99"/>
    <w:unhideWhenUsed/>
    <w:rsid w:val="00C74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631"/>
  </w:style>
  <w:style w:type="paragraph" w:styleId="Footer">
    <w:name w:val="footer"/>
    <w:basedOn w:val="Normal"/>
    <w:link w:val="FooterChar"/>
    <w:uiPriority w:val="99"/>
    <w:unhideWhenUsed/>
    <w:rsid w:val="00C74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631"/>
  </w:style>
  <w:style w:type="paragraph" w:styleId="NoSpacing">
    <w:name w:val="No Spacing"/>
    <w:uiPriority w:val="1"/>
    <w:qFormat/>
    <w:rsid w:val="00D64C68"/>
    <w:pPr>
      <w:spacing w:after="0" w:line="240" w:lineRule="auto"/>
    </w:pPr>
  </w:style>
  <w:style w:type="paragraph" w:styleId="EndnoteText">
    <w:name w:val="endnote text"/>
    <w:basedOn w:val="Normal"/>
    <w:link w:val="EndnoteTextChar"/>
    <w:uiPriority w:val="99"/>
    <w:semiHidden/>
    <w:unhideWhenUsed/>
    <w:rsid w:val="002066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663D"/>
    <w:rPr>
      <w:sz w:val="20"/>
      <w:szCs w:val="20"/>
    </w:rPr>
  </w:style>
  <w:style w:type="character" w:styleId="EndnoteReference">
    <w:name w:val="endnote reference"/>
    <w:basedOn w:val="DefaultParagraphFont"/>
    <w:uiPriority w:val="99"/>
    <w:semiHidden/>
    <w:unhideWhenUsed/>
    <w:rsid w:val="002066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ushion1@gov.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vejread@icloud.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5674-EE66-4396-B61A-3936D04C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5234</Characters>
  <Application>Microsoft Office Word</Application>
  <DocSecurity>0</DocSecurity>
  <Lines>109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Read</dc:creator>
  <cp:keywords/>
  <dc:description/>
  <cp:lastModifiedBy>Steve Read</cp:lastModifiedBy>
  <cp:revision>144</cp:revision>
  <dcterms:created xsi:type="dcterms:W3CDTF">2025-12-20T12:28:00Z</dcterms:created>
  <dcterms:modified xsi:type="dcterms:W3CDTF">2025-12-22T11:01:00Z</dcterms:modified>
</cp:coreProperties>
</file>